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E85E9" w14:textId="77777777" w:rsidR="0032489A" w:rsidRPr="0032489A" w:rsidRDefault="0032489A" w:rsidP="0032489A">
      <w:pPr>
        <w:spacing w:after="0"/>
        <w:ind w:firstLine="709"/>
        <w:jc w:val="both"/>
        <w:rPr>
          <w:b/>
          <w:bCs/>
        </w:rPr>
      </w:pPr>
      <w:r w:rsidRPr="0032489A">
        <w:rPr>
          <w:b/>
          <w:bCs/>
        </w:rPr>
        <w:t>6.1 Русский текст</w:t>
      </w:r>
    </w:p>
    <w:p w14:paraId="153419AF" w14:textId="77777777" w:rsidR="0032489A" w:rsidRPr="0032489A" w:rsidRDefault="0032489A" w:rsidP="0032489A">
      <w:pPr>
        <w:spacing w:after="0"/>
        <w:ind w:firstLine="709"/>
        <w:jc w:val="both"/>
        <w:rPr>
          <w:b/>
          <w:bCs/>
        </w:rPr>
      </w:pPr>
      <w:r w:rsidRPr="0032489A">
        <w:rPr>
          <w:b/>
          <w:bCs/>
        </w:rPr>
        <w:t>Введение</w:t>
      </w:r>
    </w:p>
    <w:p w14:paraId="0ACA007B" w14:textId="77777777" w:rsidR="0032489A" w:rsidRPr="0032489A" w:rsidRDefault="0032489A" w:rsidP="0032489A">
      <w:pPr>
        <w:spacing w:after="0"/>
        <w:ind w:firstLine="709"/>
        <w:jc w:val="both"/>
      </w:pPr>
      <w:r w:rsidRPr="0032489A">
        <w:t>Защита интеллектуальных данных в современном праве представляет собой ключевой элемент правового регулирования цифровой экономики. Понятие «интеллектуальные данные» включает в себя результаты интеллектуальной деятельности, базы данных, секреты производства (ноу-хау), коммерческую тайну, персональные данные, а также иные сведения, обладающие экономической ценностью и требующие правовой охраны. В условиях глобализации, цифровизации и трансграничного обмена информацией вопросы правовой защиты интеллектуальных данных становятся особенно актуальными.</w:t>
      </w:r>
    </w:p>
    <w:p w14:paraId="0281211D" w14:textId="77777777" w:rsidR="0032489A" w:rsidRPr="0032489A" w:rsidRDefault="0032489A" w:rsidP="0032489A">
      <w:pPr>
        <w:spacing w:after="0"/>
        <w:ind w:firstLine="709"/>
        <w:jc w:val="both"/>
        <w:rPr>
          <w:b/>
          <w:bCs/>
        </w:rPr>
      </w:pPr>
      <w:r w:rsidRPr="0032489A">
        <w:rPr>
          <w:b/>
          <w:bCs/>
        </w:rPr>
        <w:t>Правовая основа</w:t>
      </w:r>
    </w:p>
    <w:p w14:paraId="2EE01261" w14:textId="77777777" w:rsidR="0032489A" w:rsidRPr="0032489A" w:rsidRDefault="0032489A" w:rsidP="0032489A">
      <w:pPr>
        <w:spacing w:after="0"/>
        <w:ind w:firstLine="709"/>
        <w:jc w:val="both"/>
      </w:pPr>
      <w:r w:rsidRPr="0032489A">
        <w:t>В Узбекистане правовое регулирование интеллектуальных данных основано на комплексной системе нормативных актов:</w:t>
      </w:r>
    </w:p>
    <w:p w14:paraId="652DD999" w14:textId="77777777" w:rsidR="0032489A" w:rsidRPr="0032489A" w:rsidRDefault="0032489A" w:rsidP="0032489A">
      <w:pPr>
        <w:numPr>
          <w:ilvl w:val="0"/>
          <w:numId w:val="1"/>
        </w:numPr>
        <w:spacing w:after="0"/>
        <w:jc w:val="both"/>
      </w:pPr>
      <w:r w:rsidRPr="0032489A">
        <w:t xml:space="preserve">Конституция Республики Узбекистан (ст. 42, закрепляющая право на интеллектуальную собственность; доступен на портале </w:t>
      </w:r>
      <w:hyperlink r:id="rId5" w:tgtFrame="_new" w:history="1">
        <w:r w:rsidRPr="0032489A">
          <w:rPr>
            <w:rStyle w:val="ac"/>
          </w:rPr>
          <w:t>lex.uz</w:t>
        </w:r>
      </w:hyperlink>
      <w:r w:rsidRPr="0032489A">
        <w:t xml:space="preserve"> (поиск по названию));</w:t>
      </w:r>
    </w:p>
    <w:p w14:paraId="2B01A291" w14:textId="77777777" w:rsidR="0032489A" w:rsidRPr="0032489A" w:rsidRDefault="0032489A" w:rsidP="0032489A">
      <w:pPr>
        <w:numPr>
          <w:ilvl w:val="0"/>
          <w:numId w:val="1"/>
        </w:numPr>
        <w:spacing w:after="0"/>
        <w:jc w:val="both"/>
      </w:pPr>
      <w:r w:rsidRPr="0032489A">
        <w:t xml:space="preserve">Закон «Об авторском праве и смежных правах» (доступен на портале </w:t>
      </w:r>
      <w:hyperlink r:id="rId6" w:tgtFrame="_new" w:history="1">
        <w:r w:rsidRPr="0032489A">
          <w:rPr>
            <w:rStyle w:val="ac"/>
          </w:rPr>
          <w:t>lex.uz</w:t>
        </w:r>
      </w:hyperlink>
      <w:r w:rsidRPr="0032489A">
        <w:t xml:space="preserve"> (поиск по названию));</w:t>
      </w:r>
    </w:p>
    <w:p w14:paraId="78C6624C" w14:textId="77777777" w:rsidR="0032489A" w:rsidRPr="0032489A" w:rsidRDefault="0032489A" w:rsidP="0032489A">
      <w:pPr>
        <w:numPr>
          <w:ilvl w:val="0"/>
          <w:numId w:val="1"/>
        </w:numPr>
        <w:spacing w:after="0"/>
        <w:jc w:val="both"/>
      </w:pPr>
      <w:r w:rsidRPr="0032489A">
        <w:t xml:space="preserve">Закон «Об охране изобретений, полезных моделей и промышленных образцов» (доступен на портале </w:t>
      </w:r>
      <w:hyperlink r:id="rId7" w:tgtFrame="_new" w:history="1">
        <w:r w:rsidRPr="0032489A">
          <w:rPr>
            <w:rStyle w:val="ac"/>
          </w:rPr>
          <w:t>lex.uz</w:t>
        </w:r>
      </w:hyperlink>
      <w:r w:rsidRPr="0032489A">
        <w:t xml:space="preserve"> (поиск по названию));</w:t>
      </w:r>
    </w:p>
    <w:p w14:paraId="6DB604B4" w14:textId="77777777" w:rsidR="0032489A" w:rsidRPr="0032489A" w:rsidRDefault="0032489A" w:rsidP="0032489A">
      <w:pPr>
        <w:numPr>
          <w:ilvl w:val="0"/>
          <w:numId w:val="1"/>
        </w:numPr>
        <w:spacing w:after="0"/>
        <w:jc w:val="both"/>
      </w:pPr>
      <w:r w:rsidRPr="0032489A">
        <w:t xml:space="preserve">Закон «О коммерческой тайне» (доступен на портале </w:t>
      </w:r>
      <w:hyperlink r:id="rId8" w:tgtFrame="_new" w:history="1">
        <w:r w:rsidRPr="0032489A">
          <w:rPr>
            <w:rStyle w:val="ac"/>
          </w:rPr>
          <w:t>lex.uz</w:t>
        </w:r>
      </w:hyperlink>
      <w:r w:rsidRPr="0032489A">
        <w:t xml:space="preserve"> (поиск по названию));</w:t>
      </w:r>
    </w:p>
    <w:p w14:paraId="7ADF5A68" w14:textId="77777777" w:rsidR="0032489A" w:rsidRPr="0032489A" w:rsidRDefault="0032489A" w:rsidP="0032489A">
      <w:pPr>
        <w:numPr>
          <w:ilvl w:val="0"/>
          <w:numId w:val="1"/>
        </w:numPr>
        <w:spacing w:after="0"/>
        <w:jc w:val="both"/>
      </w:pPr>
      <w:r w:rsidRPr="0032489A">
        <w:t xml:space="preserve">Закон «О персональных данных» (доступен на портале </w:t>
      </w:r>
      <w:hyperlink r:id="rId9" w:tgtFrame="_new" w:history="1">
        <w:r w:rsidRPr="0032489A">
          <w:rPr>
            <w:rStyle w:val="ac"/>
          </w:rPr>
          <w:t>lex.uz</w:t>
        </w:r>
      </w:hyperlink>
      <w:r w:rsidRPr="0032489A">
        <w:t xml:space="preserve"> (поиск по названию)).</w:t>
      </w:r>
    </w:p>
    <w:p w14:paraId="659C5312" w14:textId="77777777" w:rsidR="0032489A" w:rsidRPr="0032489A" w:rsidRDefault="0032489A" w:rsidP="0032489A">
      <w:pPr>
        <w:spacing w:after="0"/>
        <w:ind w:firstLine="709"/>
        <w:jc w:val="both"/>
      </w:pPr>
      <w:r w:rsidRPr="0032489A">
        <w:t>Эти акты формируют комплексную систему охраны интеллектуальных данных.</w:t>
      </w:r>
    </w:p>
    <w:p w14:paraId="392BCD27" w14:textId="77777777" w:rsidR="0032489A" w:rsidRPr="0032489A" w:rsidRDefault="0032489A" w:rsidP="0032489A">
      <w:pPr>
        <w:spacing w:after="0"/>
        <w:ind w:firstLine="709"/>
        <w:jc w:val="both"/>
        <w:rPr>
          <w:b/>
          <w:bCs/>
        </w:rPr>
      </w:pPr>
      <w:r w:rsidRPr="0032489A">
        <w:rPr>
          <w:b/>
          <w:bCs/>
        </w:rPr>
        <w:t>Понятие интеллектуальных данных</w:t>
      </w:r>
    </w:p>
    <w:p w14:paraId="606A356C" w14:textId="77777777" w:rsidR="0032489A" w:rsidRPr="0032489A" w:rsidRDefault="0032489A" w:rsidP="0032489A">
      <w:pPr>
        <w:spacing w:after="0"/>
        <w:ind w:firstLine="709"/>
        <w:jc w:val="both"/>
      </w:pPr>
      <w:r w:rsidRPr="0032489A">
        <w:t>Интеллектуальные данные – это информация, результат интеллектуальной деятельности или иные сведения, обладающие самостоятельной ценностью. К ним относятся:</w:t>
      </w:r>
    </w:p>
    <w:p w14:paraId="65904B6C" w14:textId="77777777" w:rsidR="0032489A" w:rsidRPr="0032489A" w:rsidRDefault="0032489A" w:rsidP="0032489A">
      <w:pPr>
        <w:numPr>
          <w:ilvl w:val="0"/>
          <w:numId w:val="2"/>
        </w:numPr>
        <w:spacing w:after="0"/>
        <w:jc w:val="both"/>
      </w:pPr>
      <w:r w:rsidRPr="0032489A">
        <w:rPr>
          <w:b/>
          <w:bCs/>
        </w:rPr>
        <w:t>Авторские произведения и смежные права</w:t>
      </w:r>
      <w:r w:rsidRPr="0032489A">
        <w:t xml:space="preserve"> – литературные, художественные, научные произведения, компьютерные программы, базы данных.</w:t>
      </w:r>
    </w:p>
    <w:p w14:paraId="6BAA4A3E" w14:textId="77777777" w:rsidR="0032489A" w:rsidRPr="0032489A" w:rsidRDefault="0032489A" w:rsidP="0032489A">
      <w:pPr>
        <w:numPr>
          <w:ilvl w:val="0"/>
          <w:numId w:val="2"/>
        </w:numPr>
        <w:spacing w:after="0"/>
        <w:jc w:val="both"/>
      </w:pPr>
      <w:r w:rsidRPr="0032489A">
        <w:rPr>
          <w:b/>
          <w:bCs/>
        </w:rPr>
        <w:t>Объекты промышленной собственности</w:t>
      </w:r>
      <w:r w:rsidRPr="0032489A">
        <w:t xml:space="preserve"> – изобретения, полезные модели, промышленные образцы, товарные знаки.</w:t>
      </w:r>
    </w:p>
    <w:p w14:paraId="7EEF2ED2" w14:textId="77777777" w:rsidR="0032489A" w:rsidRPr="0032489A" w:rsidRDefault="0032489A" w:rsidP="0032489A">
      <w:pPr>
        <w:numPr>
          <w:ilvl w:val="0"/>
          <w:numId w:val="2"/>
        </w:numPr>
        <w:spacing w:after="0"/>
        <w:jc w:val="both"/>
      </w:pPr>
      <w:r w:rsidRPr="0032489A">
        <w:rPr>
          <w:b/>
          <w:bCs/>
        </w:rPr>
        <w:t>Коммерческая тайна и ноу-хау</w:t>
      </w:r>
      <w:r w:rsidRPr="0032489A">
        <w:t xml:space="preserve"> – сведения о технологиях, бизнес-процессах, финансовых данных.</w:t>
      </w:r>
    </w:p>
    <w:p w14:paraId="38E429B2" w14:textId="77777777" w:rsidR="0032489A" w:rsidRPr="0032489A" w:rsidRDefault="0032489A" w:rsidP="0032489A">
      <w:pPr>
        <w:numPr>
          <w:ilvl w:val="0"/>
          <w:numId w:val="2"/>
        </w:numPr>
        <w:spacing w:after="0"/>
        <w:jc w:val="both"/>
      </w:pPr>
      <w:r w:rsidRPr="0032489A">
        <w:rPr>
          <w:b/>
          <w:bCs/>
        </w:rPr>
        <w:t>Персональные данные</w:t>
      </w:r>
      <w:r w:rsidRPr="0032489A">
        <w:t xml:space="preserve"> – информация о физическом лице, требующая защиты в интеллектуальной сфере (например, данные о научных исследованиях или медицинских разработках).</w:t>
      </w:r>
    </w:p>
    <w:p w14:paraId="242071CD" w14:textId="77777777" w:rsidR="0032489A" w:rsidRPr="0032489A" w:rsidRDefault="0032489A" w:rsidP="0032489A">
      <w:pPr>
        <w:spacing w:after="0"/>
        <w:ind w:firstLine="709"/>
        <w:jc w:val="both"/>
        <w:rPr>
          <w:b/>
          <w:bCs/>
        </w:rPr>
      </w:pPr>
      <w:r w:rsidRPr="0032489A">
        <w:rPr>
          <w:b/>
          <w:bCs/>
        </w:rPr>
        <w:t>Судебная и арбитражная защита</w:t>
      </w:r>
    </w:p>
    <w:p w14:paraId="0BBA7AAD" w14:textId="77777777" w:rsidR="0032489A" w:rsidRPr="0032489A" w:rsidRDefault="0032489A" w:rsidP="0032489A">
      <w:pPr>
        <w:spacing w:after="0"/>
        <w:ind w:firstLine="709"/>
        <w:jc w:val="both"/>
      </w:pPr>
      <w:r w:rsidRPr="0032489A">
        <w:t xml:space="preserve">В Узбекистане защита интеллектуальных данных осуществляется как в государственных судах, так и в третейских (арбитражных) судах. Третейский суд обладает рядом преимуществ: конфиденциальность, оперативность, </w:t>
      </w:r>
      <w:r w:rsidRPr="0032489A">
        <w:lastRenderedPageBreak/>
        <w:t>возможность привлечения экспертов. Споры могут касаться нарушения авторских прав, незаконного использования товарных знаков, разглашения коммерческой тайны.</w:t>
      </w:r>
    </w:p>
    <w:p w14:paraId="0C00F0FA" w14:textId="77777777" w:rsidR="0032489A" w:rsidRPr="0032489A" w:rsidRDefault="0032489A" w:rsidP="0032489A">
      <w:pPr>
        <w:spacing w:after="0"/>
        <w:ind w:firstLine="709"/>
        <w:jc w:val="both"/>
        <w:rPr>
          <w:b/>
          <w:bCs/>
        </w:rPr>
      </w:pPr>
      <w:r w:rsidRPr="0032489A">
        <w:rPr>
          <w:b/>
          <w:bCs/>
        </w:rPr>
        <w:t>Международные стандарты</w:t>
      </w:r>
    </w:p>
    <w:p w14:paraId="1B296E28" w14:textId="77777777" w:rsidR="0032489A" w:rsidRPr="0032489A" w:rsidRDefault="0032489A" w:rsidP="0032489A">
      <w:pPr>
        <w:spacing w:after="0"/>
        <w:ind w:firstLine="709"/>
        <w:jc w:val="both"/>
      </w:pPr>
      <w:r w:rsidRPr="0032489A">
        <w:t>Узбекистан является участником ряда международных договоров:</w:t>
      </w:r>
    </w:p>
    <w:p w14:paraId="1F73A503" w14:textId="77777777" w:rsidR="0032489A" w:rsidRPr="0032489A" w:rsidRDefault="0032489A" w:rsidP="0032489A">
      <w:pPr>
        <w:numPr>
          <w:ilvl w:val="0"/>
          <w:numId w:val="3"/>
        </w:numPr>
        <w:spacing w:after="0"/>
        <w:jc w:val="both"/>
      </w:pPr>
      <w:r w:rsidRPr="0032489A">
        <w:t>Бернская конвенция по охране литературных и художественных произведений (1886 г.);</w:t>
      </w:r>
    </w:p>
    <w:p w14:paraId="328E2B93" w14:textId="77777777" w:rsidR="0032489A" w:rsidRPr="0032489A" w:rsidRDefault="0032489A" w:rsidP="0032489A">
      <w:pPr>
        <w:numPr>
          <w:ilvl w:val="0"/>
          <w:numId w:val="3"/>
        </w:numPr>
        <w:spacing w:after="0"/>
        <w:jc w:val="both"/>
      </w:pPr>
      <w:r w:rsidRPr="0032489A">
        <w:t>Парижская конвенция по охране промышленной собственности (1883 г.);</w:t>
      </w:r>
    </w:p>
    <w:p w14:paraId="132A64D2" w14:textId="77777777" w:rsidR="0032489A" w:rsidRPr="0032489A" w:rsidRDefault="0032489A" w:rsidP="0032489A">
      <w:pPr>
        <w:numPr>
          <w:ilvl w:val="0"/>
          <w:numId w:val="3"/>
        </w:numPr>
        <w:spacing w:after="0"/>
        <w:jc w:val="both"/>
      </w:pPr>
      <w:r w:rsidRPr="0032489A">
        <w:t>Соглашение ТРИПС (WTO TRIPS Agreement, 1994 г.);</w:t>
      </w:r>
    </w:p>
    <w:p w14:paraId="5C6A8B87" w14:textId="77777777" w:rsidR="0032489A" w:rsidRPr="0032489A" w:rsidRDefault="0032489A" w:rsidP="0032489A">
      <w:pPr>
        <w:numPr>
          <w:ilvl w:val="0"/>
          <w:numId w:val="3"/>
        </w:numPr>
        <w:spacing w:after="0"/>
        <w:jc w:val="both"/>
      </w:pPr>
      <w:r w:rsidRPr="0032489A">
        <w:t>Договоры Всемирной организации интеллектуальной собственности (ВОИС/WIPO).</w:t>
      </w:r>
    </w:p>
    <w:p w14:paraId="7E779F91" w14:textId="77777777" w:rsidR="0032489A" w:rsidRPr="0032489A" w:rsidRDefault="0032489A" w:rsidP="0032489A">
      <w:pPr>
        <w:spacing w:after="0"/>
        <w:ind w:firstLine="709"/>
        <w:jc w:val="both"/>
      </w:pPr>
      <w:r w:rsidRPr="0032489A">
        <w:t>Эти документы устанавливают единые подходы к защите интеллектуальных данных на международном уровне.</w:t>
      </w:r>
    </w:p>
    <w:p w14:paraId="4E318299" w14:textId="77777777" w:rsidR="0032489A" w:rsidRPr="0032489A" w:rsidRDefault="0032489A" w:rsidP="0032489A">
      <w:pPr>
        <w:spacing w:after="0"/>
        <w:ind w:firstLine="709"/>
        <w:jc w:val="both"/>
        <w:rPr>
          <w:b/>
          <w:bCs/>
        </w:rPr>
      </w:pPr>
      <w:r w:rsidRPr="0032489A">
        <w:rPr>
          <w:b/>
          <w:bCs/>
        </w:rPr>
        <w:t>Значение для бизнеса и науки</w:t>
      </w:r>
    </w:p>
    <w:p w14:paraId="5C6C0A69" w14:textId="77777777" w:rsidR="0032489A" w:rsidRPr="0032489A" w:rsidRDefault="0032489A" w:rsidP="0032489A">
      <w:pPr>
        <w:spacing w:after="0"/>
        <w:ind w:firstLine="709"/>
        <w:jc w:val="both"/>
      </w:pPr>
      <w:r w:rsidRPr="0032489A">
        <w:t>Охрана интеллектуальных данных имеет ключевое значение для:</w:t>
      </w:r>
    </w:p>
    <w:p w14:paraId="37D84E63" w14:textId="77777777" w:rsidR="0032489A" w:rsidRPr="0032489A" w:rsidRDefault="0032489A" w:rsidP="0032489A">
      <w:pPr>
        <w:numPr>
          <w:ilvl w:val="0"/>
          <w:numId w:val="4"/>
        </w:numPr>
        <w:spacing w:after="0"/>
        <w:jc w:val="both"/>
      </w:pPr>
      <w:r w:rsidRPr="0032489A">
        <w:rPr>
          <w:b/>
          <w:bCs/>
        </w:rPr>
        <w:t>Стартапов и IT-компаний</w:t>
      </w:r>
      <w:r w:rsidRPr="0032489A">
        <w:t xml:space="preserve"> – защита алгоритмов, программного обеспечения, баз данных.</w:t>
      </w:r>
    </w:p>
    <w:p w14:paraId="0044098E" w14:textId="77777777" w:rsidR="0032489A" w:rsidRPr="0032489A" w:rsidRDefault="0032489A" w:rsidP="0032489A">
      <w:pPr>
        <w:numPr>
          <w:ilvl w:val="0"/>
          <w:numId w:val="4"/>
        </w:numPr>
        <w:spacing w:after="0"/>
        <w:jc w:val="both"/>
      </w:pPr>
      <w:r w:rsidRPr="0032489A">
        <w:rPr>
          <w:b/>
          <w:bCs/>
        </w:rPr>
        <w:t>Научных организаций</w:t>
      </w:r>
      <w:r w:rsidRPr="0032489A">
        <w:t xml:space="preserve"> – охрана результатов исследований, патентов, научных публикаций.</w:t>
      </w:r>
    </w:p>
    <w:p w14:paraId="4D2F3B0A" w14:textId="77777777" w:rsidR="0032489A" w:rsidRPr="0032489A" w:rsidRDefault="0032489A" w:rsidP="0032489A">
      <w:pPr>
        <w:numPr>
          <w:ilvl w:val="0"/>
          <w:numId w:val="4"/>
        </w:numPr>
        <w:spacing w:after="0"/>
        <w:jc w:val="both"/>
      </w:pPr>
      <w:r w:rsidRPr="0032489A">
        <w:rPr>
          <w:b/>
          <w:bCs/>
        </w:rPr>
        <w:t>Инвесторов и корпораций</w:t>
      </w:r>
      <w:r w:rsidRPr="0032489A">
        <w:t xml:space="preserve"> – обеспечение правовой безопасности вложений в инновации.</w:t>
      </w:r>
    </w:p>
    <w:p w14:paraId="27F8E027" w14:textId="77777777" w:rsidR="0032489A" w:rsidRPr="0032489A" w:rsidRDefault="0032489A" w:rsidP="0032489A">
      <w:pPr>
        <w:spacing w:after="0"/>
        <w:ind w:firstLine="709"/>
        <w:jc w:val="both"/>
        <w:rPr>
          <w:b/>
          <w:bCs/>
        </w:rPr>
      </w:pPr>
      <w:r w:rsidRPr="0032489A">
        <w:rPr>
          <w:b/>
          <w:bCs/>
        </w:rPr>
        <w:t>Современные вызовы</w:t>
      </w:r>
    </w:p>
    <w:p w14:paraId="11BC0127" w14:textId="77777777" w:rsidR="0032489A" w:rsidRPr="0032489A" w:rsidRDefault="0032489A" w:rsidP="0032489A">
      <w:pPr>
        <w:spacing w:after="0"/>
        <w:ind w:firstLine="709"/>
        <w:jc w:val="both"/>
      </w:pPr>
      <w:r w:rsidRPr="0032489A">
        <w:t>Основные вызовы в сфере защиты интеллектуальных данных:</w:t>
      </w:r>
    </w:p>
    <w:p w14:paraId="7484E57E" w14:textId="77777777" w:rsidR="0032489A" w:rsidRPr="0032489A" w:rsidRDefault="0032489A" w:rsidP="0032489A">
      <w:pPr>
        <w:numPr>
          <w:ilvl w:val="0"/>
          <w:numId w:val="5"/>
        </w:numPr>
        <w:spacing w:after="0"/>
        <w:jc w:val="both"/>
      </w:pPr>
      <w:r w:rsidRPr="0032489A">
        <w:t>киберугрозы и хакерские атаки;</w:t>
      </w:r>
    </w:p>
    <w:p w14:paraId="2965190C" w14:textId="77777777" w:rsidR="0032489A" w:rsidRPr="0032489A" w:rsidRDefault="0032489A" w:rsidP="0032489A">
      <w:pPr>
        <w:numPr>
          <w:ilvl w:val="0"/>
          <w:numId w:val="5"/>
        </w:numPr>
        <w:spacing w:after="0"/>
        <w:jc w:val="both"/>
      </w:pPr>
      <w:r w:rsidRPr="0032489A">
        <w:t>трансграничные споры;</w:t>
      </w:r>
    </w:p>
    <w:p w14:paraId="267EA805" w14:textId="77777777" w:rsidR="0032489A" w:rsidRPr="0032489A" w:rsidRDefault="0032489A" w:rsidP="0032489A">
      <w:pPr>
        <w:numPr>
          <w:ilvl w:val="0"/>
          <w:numId w:val="5"/>
        </w:numPr>
        <w:spacing w:after="0"/>
        <w:jc w:val="both"/>
      </w:pPr>
      <w:r w:rsidRPr="0032489A">
        <w:t>необходимость гармонизации национального законодательства с международными стандартами;</w:t>
      </w:r>
    </w:p>
    <w:p w14:paraId="6400864E" w14:textId="77777777" w:rsidR="0032489A" w:rsidRPr="0032489A" w:rsidRDefault="0032489A" w:rsidP="0032489A">
      <w:pPr>
        <w:numPr>
          <w:ilvl w:val="0"/>
          <w:numId w:val="5"/>
        </w:numPr>
        <w:spacing w:after="0"/>
        <w:jc w:val="both"/>
      </w:pPr>
      <w:r w:rsidRPr="0032489A">
        <w:t>рост значимости цифровых доказательств.</w:t>
      </w:r>
    </w:p>
    <w:p w14:paraId="032D4AE9" w14:textId="77777777" w:rsidR="0032489A" w:rsidRPr="0032489A" w:rsidRDefault="0032489A" w:rsidP="0032489A">
      <w:pPr>
        <w:spacing w:after="0"/>
        <w:ind w:firstLine="709"/>
        <w:jc w:val="both"/>
        <w:rPr>
          <w:b/>
          <w:bCs/>
        </w:rPr>
      </w:pPr>
      <w:r w:rsidRPr="0032489A">
        <w:rPr>
          <w:b/>
          <w:bCs/>
        </w:rPr>
        <w:t>Заключение</w:t>
      </w:r>
    </w:p>
    <w:p w14:paraId="7B9F87AF" w14:textId="77777777" w:rsidR="0032489A" w:rsidRPr="0032489A" w:rsidRDefault="0032489A" w:rsidP="0032489A">
      <w:pPr>
        <w:spacing w:after="0"/>
        <w:ind w:firstLine="709"/>
        <w:jc w:val="both"/>
      </w:pPr>
      <w:r w:rsidRPr="0032489A">
        <w:t>Защита интеллектуальных данных в Узбекистане основывается на гармонии национального законодательства и международных обязательств. Эффективная система защиты обеспечивает стабильность для бизнеса, науки и общества.</w:t>
      </w:r>
    </w:p>
    <w:p w14:paraId="322549E0" w14:textId="77777777" w:rsidR="0032489A" w:rsidRPr="0032489A" w:rsidRDefault="0032489A" w:rsidP="0032489A">
      <w:pPr>
        <w:spacing w:after="0"/>
        <w:ind w:firstLine="709"/>
        <w:jc w:val="both"/>
      </w:pPr>
      <w:r w:rsidRPr="0032489A">
        <w:pict w14:anchorId="432B7EC8">
          <v:rect id="_x0000_i1037" style="width:0;height:1.5pt" o:hralign="center" o:hrstd="t" o:hr="t" fillcolor="#a0a0a0" stroked="f"/>
        </w:pict>
      </w:r>
    </w:p>
    <w:p w14:paraId="5B8FE62C" w14:textId="77777777" w:rsidR="0032489A" w:rsidRPr="0032489A" w:rsidRDefault="0032489A" w:rsidP="0032489A">
      <w:pPr>
        <w:spacing w:after="0"/>
        <w:ind w:firstLine="709"/>
        <w:jc w:val="both"/>
        <w:rPr>
          <w:b/>
          <w:bCs/>
        </w:rPr>
      </w:pPr>
      <w:r w:rsidRPr="0032489A">
        <w:rPr>
          <w:b/>
          <w:bCs/>
        </w:rPr>
        <w:t>6.2 O‘zbek matni</w:t>
      </w:r>
    </w:p>
    <w:p w14:paraId="3A7E10FC" w14:textId="77777777" w:rsidR="0032489A" w:rsidRPr="0032489A" w:rsidRDefault="0032489A" w:rsidP="0032489A">
      <w:pPr>
        <w:spacing w:after="0"/>
        <w:ind w:firstLine="709"/>
        <w:jc w:val="both"/>
        <w:rPr>
          <w:b/>
          <w:bCs/>
        </w:rPr>
      </w:pPr>
      <w:r w:rsidRPr="0032489A">
        <w:rPr>
          <w:b/>
          <w:bCs/>
        </w:rPr>
        <w:t>Kirish</w:t>
      </w:r>
    </w:p>
    <w:p w14:paraId="115E55B6" w14:textId="77777777" w:rsidR="0032489A" w:rsidRPr="0032489A" w:rsidRDefault="0032489A" w:rsidP="0032489A">
      <w:pPr>
        <w:spacing w:after="0"/>
        <w:ind w:firstLine="709"/>
        <w:jc w:val="both"/>
      </w:pPr>
      <w:r w:rsidRPr="0032489A">
        <w:t>Intellektual ma’lumotlarni himoya qilish zamonaviy huquqiy tartibga solishning ajralmas qismi hisoblanadi. «Intellektual ma’lumotlar» tushunchasi ijodiy faoliyat natijalari, ma’lumotlar bazalari, nou-xau, tijorat siri, shaxsiy ma’lumotlar va iqtisodiy ahamiyatga ega bo‘lgan boshqa axborotlarni o‘z ichiga oladi.</w:t>
      </w:r>
    </w:p>
    <w:p w14:paraId="6B0AE980" w14:textId="77777777" w:rsidR="0032489A" w:rsidRPr="0032489A" w:rsidRDefault="0032489A" w:rsidP="0032489A">
      <w:pPr>
        <w:spacing w:after="0"/>
        <w:ind w:firstLine="709"/>
        <w:jc w:val="both"/>
        <w:rPr>
          <w:b/>
          <w:bCs/>
        </w:rPr>
      </w:pPr>
      <w:r w:rsidRPr="0032489A">
        <w:rPr>
          <w:b/>
          <w:bCs/>
        </w:rPr>
        <w:t>Huquqiy asos</w:t>
      </w:r>
    </w:p>
    <w:p w14:paraId="1CACD128" w14:textId="77777777" w:rsidR="0032489A" w:rsidRPr="0032489A" w:rsidRDefault="0032489A" w:rsidP="0032489A">
      <w:pPr>
        <w:spacing w:after="0"/>
        <w:ind w:firstLine="709"/>
        <w:jc w:val="both"/>
      </w:pPr>
      <w:r w:rsidRPr="0032489A">
        <w:t>O‘zbekistonda intellektual ma’lumotlar quyidagi qonun hujjatlari bilan himoya qilinadi:</w:t>
      </w:r>
    </w:p>
    <w:p w14:paraId="2CE0B689" w14:textId="77777777" w:rsidR="0032489A" w:rsidRPr="0032489A" w:rsidRDefault="0032489A" w:rsidP="0032489A">
      <w:pPr>
        <w:numPr>
          <w:ilvl w:val="0"/>
          <w:numId w:val="6"/>
        </w:numPr>
        <w:spacing w:after="0"/>
        <w:jc w:val="both"/>
        <w:rPr>
          <w:lang w:val="en-US"/>
        </w:rPr>
      </w:pPr>
      <w:r w:rsidRPr="0032489A">
        <w:rPr>
          <w:lang w:val="en-US"/>
        </w:rPr>
        <w:lastRenderedPageBreak/>
        <w:t xml:space="preserve">O‘zbekiston Respublikasi Konstitutsiyasi (42-modda, intellektual mulk huquqi; </w:t>
      </w:r>
      <w:hyperlink r:id="rId10" w:tgtFrame="_new" w:history="1">
        <w:r w:rsidRPr="0032489A">
          <w:rPr>
            <w:rStyle w:val="ac"/>
            <w:lang w:val="en-US"/>
          </w:rPr>
          <w:t>lex.uz</w:t>
        </w:r>
      </w:hyperlink>
      <w:r w:rsidRPr="0032489A">
        <w:rPr>
          <w:lang w:val="en-US"/>
        </w:rPr>
        <w:t xml:space="preserve"> (nomi bo‘yicha izlash mumkin));</w:t>
      </w:r>
    </w:p>
    <w:p w14:paraId="43C778CA" w14:textId="77777777" w:rsidR="0032489A" w:rsidRPr="0032489A" w:rsidRDefault="0032489A" w:rsidP="0032489A">
      <w:pPr>
        <w:numPr>
          <w:ilvl w:val="0"/>
          <w:numId w:val="6"/>
        </w:numPr>
        <w:spacing w:after="0"/>
        <w:jc w:val="both"/>
        <w:rPr>
          <w:lang w:val="en-US"/>
        </w:rPr>
      </w:pPr>
      <w:r w:rsidRPr="0032489A">
        <w:rPr>
          <w:lang w:val="en-US"/>
        </w:rPr>
        <w:t>«Mualliflik huquqi va turdosh huquqlar to‘g‘risida»gi Qonun;</w:t>
      </w:r>
    </w:p>
    <w:p w14:paraId="5671C11C" w14:textId="77777777" w:rsidR="0032489A" w:rsidRPr="0032489A" w:rsidRDefault="0032489A" w:rsidP="0032489A">
      <w:pPr>
        <w:numPr>
          <w:ilvl w:val="0"/>
          <w:numId w:val="6"/>
        </w:numPr>
        <w:spacing w:after="0"/>
        <w:jc w:val="both"/>
        <w:rPr>
          <w:lang w:val="en-US"/>
        </w:rPr>
      </w:pPr>
      <w:r w:rsidRPr="0032489A">
        <w:rPr>
          <w:lang w:val="en-US"/>
        </w:rPr>
        <w:t>«Ixtirolar, foydali modellar va sanoat namunalari himoyasi to‘g‘risida»gi Qonun;</w:t>
      </w:r>
    </w:p>
    <w:p w14:paraId="650A464E" w14:textId="77777777" w:rsidR="0032489A" w:rsidRPr="0032489A" w:rsidRDefault="0032489A" w:rsidP="0032489A">
      <w:pPr>
        <w:numPr>
          <w:ilvl w:val="0"/>
          <w:numId w:val="6"/>
        </w:numPr>
        <w:spacing w:after="0"/>
        <w:jc w:val="both"/>
        <w:rPr>
          <w:lang w:val="en-US"/>
        </w:rPr>
      </w:pPr>
      <w:r w:rsidRPr="0032489A">
        <w:rPr>
          <w:lang w:val="en-US"/>
        </w:rPr>
        <w:t>«Tijorat siri to‘g‘risida»gi Qonun;</w:t>
      </w:r>
    </w:p>
    <w:p w14:paraId="56381732" w14:textId="77777777" w:rsidR="0032489A" w:rsidRPr="0032489A" w:rsidRDefault="0032489A" w:rsidP="0032489A">
      <w:pPr>
        <w:numPr>
          <w:ilvl w:val="0"/>
          <w:numId w:val="6"/>
        </w:numPr>
        <w:spacing w:after="0"/>
        <w:jc w:val="both"/>
        <w:rPr>
          <w:lang w:val="en-US"/>
        </w:rPr>
      </w:pPr>
      <w:r w:rsidRPr="0032489A">
        <w:rPr>
          <w:lang w:val="en-US"/>
        </w:rPr>
        <w:t>«Shaxsiy ma’lumotlar to‘g‘risida»gi Qonun.</w:t>
      </w:r>
    </w:p>
    <w:p w14:paraId="40DEB27B" w14:textId="77777777" w:rsidR="0032489A" w:rsidRPr="0032489A" w:rsidRDefault="0032489A" w:rsidP="0032489A">
      <w:pPr>
        <w:spacing w:after="0"/>
        <w:ind w:firstLine="709"/>
        <w:jc w:val="both"/>
        <w:rPr>
          <w:b/>
          <w:bCs/>
          <w:lang w:val="en-US"/>
        </w:rPr>
      </w:pPr>
      <w:r w:rsidRPr="0032489A">
        <w:rPr>
          <w:b/>
          <w:bCs/>
          <w:lang w:val="en-US"/>
        </w:rPr>
        <w:t>Intellektual ma’lumotlar tushunchasi</w:t>
      </w:r>
    </w:p>
    <w:p w14:paraId="3A71DFF1" w14:textId="77777777" w:rsidR="0032489A" w:rsidRPr="0032489A" w:rsidRDefault="0032489A" w:rsidP="0032489A">
      <w:pPr>
        <w:spacing w:after="0"/>
        <w:ind w:firstLine="709"/>
        <w:jc w:val="both"/>
        <w:rPr>
          <w:lang w:val="en-US"/>
        </w:rPr>
      </w:pPr>
      <w:r w:rsidRPr="0032489A">
        <w:rPr>
          <w:lang w:val="en-US"/>
        </w:rPr>
        <w:t>Intellektual ma’lumotlarga quyidagilar kiradi:</w:t>
      </w:r>
    </w:p>
    <w:p w14:paraId="3DA8F06D" w14:textId="77777777" w:rsidR="0032489A" w:rsidRPr="0032489A" w:rsidRDefault="0032489A" w:rsidP="0032489A">
      <w:pPr>
        <w:numPr>
          <w:ilvl w:val="0"/>
          <w:numId w:val="7"/>
        </w:numPr>
        <w:spacing w:after="0"/>
        <w:jc w:val="both"/>
        <w:rPr>
          <w:lang w:val="en-US"/>
        </w:rPr>
      </w:pPr>
      <w:r w:rsidRPr="0032489A">
        <w:rPr>
          <w:b/>
          <w:bCs/>
          <w:lang w:val="en-US"/>
        </w:rPr>
        <w:t>Mualliflik huquqi va turdosh huquqlar</w:t>
      </w:r>
      <w:r w:rsidRPr="0032489A">
        <w:rPr>
          <w:lang w:val="en-US"/>
        </w:rPr>
        <w:t xml:space="preserve"> – adabiy, ilmiy, san’at asarlari, dasturiy ta’minot, ma’lumotlar bazalari.</w:t>
      </w:r>
    </w:p>
    <w:p w14:paraId="151C5134" w14:textId="77777777" w:rsidR="0032489A" w:rsidRPr="0032489A" w:rsidRDefault="0032489A" w:rsidP="0032489A">
      <w:pPr>
        <w:numPr>
          <w:ilvl w:val="0"/>
          <w:numId w:val="7"/>
        </w:numPr>
        <w:spacing w:after="0"/>
        <w:jc w:val="both"/>
        <w:rPr>
          <w:lang w:val="en-US"/>
        </w:rPr>
      </w:pPr>
      <w:r w:rsidRPr="0032489A">
        <w:rPr>
          <w:b/>
          <w:bCs/>
          <w:lang w:val="en-US"/>
        </w:rPr>
        <w:t>Sanoat mulki obyektlari</w:t>
      </w:r>
      <w:r w:rsidRPr="0032489A">
        <w:rPr>
          <w:lang w:val="en-US"/>
        </w:rPr>
        <w:t xml:space="preserve"> – ixtirolar, foydali modellar, sanoat namunalari, tovar belgilar.</w:t>
      </w:r>
    </w:p>
    <w:p w14:paraId="7A63F5EE" w14:textId="77777777" w:rsidR="0032489A" w:rsidRPr="0032489A" w:rsidRDefault="0032489A" w:rsidP="0032489A">
      <w:pPr>
        <w:numPr>
          <w:ilvl w:val="0"/>
          <w:numId w:val="7"/>
        </w:numPr>
        <w:spacing w:after="0"/>
        <w:jc w:val="both"/>
        <w:rPr>
          <w:lang w:val="en-US"/>
        </w:rPr>
      </w:pPr>
      <w:r w:rsidRPr="0032489A">
        <w:rPr>
          <w:b/>
          <w:bCs/>
          <w:lang w:val="en-US"/>
        </w:rPr>
        <w:t>Tijorat siri va nou-xau</w:t>
      </w:r>
      <w:r w:rsidRPr="0032489A">
        <w:rPr>
          <w:lang w:val="en-US"/>
        </w:rPr>
        <w:t xml:space="preserve"> – texnologiyalar, biznes jarayonlari, moliyaviy axborotlar.</w:t>
      </w:r>
    </w:p>
    <w:p w14:paraId="67DE9495" w14:textId="77777777" w:rsidR="0032489A" w:rsidRPr="0032489A" w:rsidRDefault="0032489A" w:rsidP="0032489A">
      <w:pPr>
        <w:numPr>
          <w:ilvl w:val="0"/>
          <w:numId w:val="7"/>
        </w:numPr>
        <w:spacing w:after="0"/>
        <w:jc w:val="both"/>
        <w:rPr>
          <w:lang w:val="en-US"/>
        </w:rPr>
      </w:pPr>
      <w:r w:rsidRPr="0032489A">
        <w:rPr>
          <w:b/>
          <w:bCs/>
          <w:lang w:val="en-US"/>
        </w:rPr>
        <w:t>Shaxsiy ma’lumotlar</w:t>
      </w:r>
      <w:r w:rsidRPr="0032489A">
        <w:rPr>
          <w:lang w:val="en-US"/>
        </w:rPr>
        <w:t xml:space="preserve"> – shaxsga doir maxfiy ma’lumotlar, masalan, tibbiy tadqiqotlar yoki ilmiy ishlanmalar.</w:t>
      </w:r>
    </w:p>
    <w:p w14:paraId="60F71256" w14:textId="77777777" w:rsidR="0032489A" w:rsidRPr="0032489A" w:rsidRDefault="0032489A" w:rsidP="0032489A">
      <w:pPr>
        <w:spacing w:after="0"/>
        <w:ind w:firstLine="709"/>
        <w:jc w:val="both"/>
        <w:rPr>
          <w:b/>
          <w:bCs/>
          <w:lang w:val="en-US"/>
        </w:rPr>
      </w:pPr>
      <w:r w:rsidRPr="0032489A">
        <w:rPr>
          <w:b/>
          <w:bCs/>
          <w:lang w:val="en-US"/>
        </w:rPr>
        <w:t>Sud va arbitraj orqali himoya</w:t>
      </w:r>
    </w:p>
    <w:p w14:paraId="018750E7" w14:textId="77777777" w:rsidR="0032489A" w:rsidRPr="0032489A" w:rsidRDefault="0032489A" w:rsidP="0032489A">
      <w:pPr>
        <w:spacing w:after="0"/>
        <w:ind w:firstLine="709"/>
        <w:jc w:val="both"/>
        <w:rPr>
          <w:lang w:val="en-US"/>
        </w:rPr>
      </w:pPr>
      <w:r w:rsidRPr="0032489A">
        <w:rPr>
          <w:lang w:val="en-US"/>
        </w:rPr>
        <w:t>O‘zbekistonda intellektual ma’lumotlarni himoya qilish davlat sudlari va hakamlik (arbitraj) sudlari orqali amalga oshiriladi. Hakamlik sudlari maxfiylik, tezkorlik va mutaxassislarni jalb etish imkoniyati bilan ajralib turadi.</w:t>
      </w:r>
    </w:p>
    <w:p w14:paraId="3F37515C" w14:textId="77777777" w:rsidR="0032489A" w:rsidRPr="0032489A" w:rsidRDefault="0032489A" w:rsidP="0032489A">
      <w:pPr>
        <w:spacing w:after="0"/>
        <w:ind w:firstLine="709"/>
        <w:jc w:val="both"/>
        <w:rPr>
          <w:b/>
          <w:bCs/>
          <w:lang w:val="en-US"/>
        </w:rPr>
      </w:pPr>
      <w:r w:rsidRPr="0032489A">
        <w:rPr>
          <w:b/>
          <w:bCs/>
          <w:lang w:val="en-US"/>
        </w:rPr>
        <w:t>Xalqaro standartlar</w:t>
      </w:r>
    </w:p>
    <w:p w14:paraId="48390D0A" w14:textId="77777777" w:rsidR="0032489A" w:rsidRPr="0032489A" w:rsidRDefault="0032489A" w:rsidP="0032489A">
      <w:pPr>
        <w:spacing w:after="0"/>
        <w:ind w:firstLine="709"/>
        <w:jc w:val="both"/>
        <w:rPr>
          <w:lang w:val="en-US"/>
        </w:rPr>
      </w:pPr>
      <w:r w:rsidRPr="0032489A">
        <w:rPr>
          <w:lang w:val="en-US"/>
        </w:rPr>
        <w:t>O‘zbekiston bir qator xalqaro hujjatlarga qo‘shilgan:</w:t>
      </w:r>
    </w:p>
    <w:p w14:paraId="4FB61D09" w14:textId="77777777" w:rsidR="0032489A" w:rsidRPr="0032489A" w:rsidRDefault="0032489A" w:rsidP="0032489A">
      <w:pPr>
        <w:numPr>
          <w:ilvl w:val="0"/>
          <w:numId w:val="8"/>
        </w:numPr>
        <w:spacing w:after="0"/>
        <w:jc w:val="both"/>
        <w:rPr>
          <w:lang w:val="en-US"/>
        </w:rPr>
      </w:pPr>
      <w:r w:rsidRPr="0032489A">
        <w:rPr>
          <w:lang w:val="en-US"/>
        </w:rPr>
        <w:t>Adabiy va badiiy asarlarni himoya qilish to‘g‘risidagi Bern konvensiyasi;</w:t>
      </w:r>
    </w:p>
    <w:p w14:paraId="1884CB66" w14:textId="77777777" w:rsidR="0032489A" w:rsidRPr="0032489A" w:rsidRDefault="0032489A" w:rsidP="0032489A">
      <w:pPr>
        <w:numPr>
          <w:ilvl w:val="0"/>
          <w:numId w:val="8"/>
        </w:numPr>
        <w:spacing w:after="0"/>
        <w:jc w:val="both"/>
        <w:rPr>
          <w:lang w:val="en-US"/>
        </w:rPr>
      </w:pPr>
      <w:r w:rsidRPr="0032489A">
        <w:rPr>
          <w:lang w:val="en-US"/>
        </w:rPr>
        <w:t>Sanoat mulkini himoya qilish to‘g‘risidagi Parij konvensiyasi;</w:t>
      </w:r>
    </w:p>
    <w:p w14:paraId="397BB576" w14:textId="77777777" w:rsidR="0032489A" w:rsidRPr="0032489A" w:rsidRDefault="0032489A" w:rsidP="0032489A">
      <w:pPr>
        <w:numPr>
          <w:ilvl w:val="0"/>
          <w:numId w:val="8"/>
        </w:numPr>
        <w:spacing w:after="0"/>
        <w:jc w:val="both"/>
      </w:pPr>
      <w:r w:rsidRPr="0032489A">
        <w:t>TRIPS bitimi (1994);</w:t>
      </w:r>
    </w:p>
    <w:p w14:paraId="59ED4C8D" w14:textId="77777777" w:rsidR="0032489A" w:rsidRPr="0032489A" w:rsidRDefault="0032489A" w:rsidP="0032489A">
      <w:pPr>
        <w:numPr>
          <w:ilvl w:val="0"/>
          <w:numId w:val="8"/>
        </w:numPr>
        <w:spacing w:after="0"/>
        <w:jc w:val="both"/>
        <w:rPr>
          <w:lang w:val="en-US"/>
        </w:rPr>
      </w:pPr>
      <w:r w:rsidRPr="0032489A">
        <w:rPr>
          <w:lang w:val="en-US"/>
        </w:rPr>
        <w:t>Butunjahon intellektual mulk tashkiloti (WIPO) shartnomalari.</w:t>
      </w:r>
    </w:p>
    <w:p w14:paraId="7F9EB182" w14:textId="77777777" w:rsidR="0032489A" w:rsidRPr="0032489A" w:rsidRDefault="0032489A" w:rsidP="0032489A">
      <w:pPr>
        <w:spacing w:after="0"/>
        <w:ind w:firstLine="709"/>
        <w:jc w:val="both"/>
        <w:rPr>
          <w:b/>
          <w:bCs/>
          <w:lang w:val="en-US"/>
        </w:rPr>
      </w:pPr>
      <w:r w:rsidRPr="0032489A">
        <w:rPr>
          <w:b/>
          <w:bCs/>
          <w:lang w:val="en-US"/>
        </w:rPr>
        <w:t>Biznes va ilm-fan uchun ahamiyati</w:t>
      </w:r>
    </w:p>
    <w:p w14:paraId="060CC4D6" w14:textId="77777777" w:rsidR="0032489A" w:rsidRPr="0032489A" w:rsidRDefault="0032489A" w:rsidP="0032489A">
      <w:pPr>
        <w:spacing w:after="0"/>
        <w:ind w:firstLine="709"/>
        <w:jc w:val="both"/>
        <w:rPr>
          <w:lang w:val="en-US"/>
        </w:rPr>
      </w:pPr>
      <w:r w:rsidRPr="0032489A">
        <w:rPr>
          <w:lang w:val="en-US"/>
        </w:rPr>
        <w:t>Intellektual ma’lumotlarni himoya qilish quyidagilar uchun muhim:</w:t>
      </w:r>
    </w:p>
    <w:p w14:paraId="32E7FBEB" w14:textId="77777777" w:rsidR="0032489A" w:rsidRPr="0032489A" w:rsidRDefault="0032489A" w:rsidP="0032489A">
      <w:pPr>
        <w:numPr>
          <w:ilvl w:val="0"/>
          <w:numId w:val="9"/>
        </w:numPr>
        <w:spacing w:after="0"/>
        <w:jc w:val="both"/>
        <w:rPr>
          <w:lang w:val="en-US"/>
        </w:rPr>
      </w:pPr>
      <w:r w:rsidRPr="0032489A">
        <w:rPr>
          <w:b/>
          <w:bCs/>
          <w:lang w:val="en-US"/>
        </w:rPr>
        <w:t>Startaplar va IT-kompaniyalar</w:t>
      </w:r>
      <w:r w:rsidRPr="0032489A">
        <w:rPr>
          <w:lang w:val="en-US"/>
        </w:rPr>
        <w:t xml:space="preserve"> – algoritmlar, dasturlar va ma’lumotlar bazalarini himoya qilish;</w:t>
      </w:r>
    </w:p>
    <w:p w14:paraId="08B8265D" w14:textId="77777777" w:rsidR="0032489A" w:rsidRPr="0032489A" w:rsidRDefault="0032489A" w:rsidP="0032489A">
      <w:pPr>
        <w:numPr>
          <w:ilvl w:val="0"/>
          <w:numId w:val="9"/>
        </w:numPr>
        <w:spacing w:after="0"/>
        <w:jc w:val="both"/>
        <w:rPr>
          <w:lang w:val="en-US"/>
        </w:rPr>
      </w:pPr>
      <w:r w:rsidRPr="0032489A">
        <w:rPr>
          <w:b/>
          <w:bCs/>
          <w:lang w:val="en-US"/>
        </w:rPr>
        <w:t>Ilmiy muassasalar</w:t>
      </w:r>
      <w:r w:rsidRPr="0032489A">
        <w:rPr>
          <w:lang w:val="en-US"/>
        </w:rPr>
        <w:t xml:space="preserve"> – patentlar, ilmiy ishlar natijalari, nashrlar;</w:t>
      </w:r>
    </w:p>
    <w:p w14:paraId="1BA475E9" w14:textId="77777777" w:rsidR="0032489A" w:rsidRPr="0032489A" w:rsidRDefault="0032489A" w:rsidP="0032489A">
      <w:pPr>
        <w:numPr>
          <w:ilvl w:val="0"/>
          <w:numId w:val="9"/>
        </w:numPr>
        <w:spacing w:after="0"/>
        <w:jc w:val="both"/>
        <w:rPr>
          <w:lang w:val="en-US"/>
        </w:rPr>
      </w:pPr>
      <w:r w:rsidRPr="0032489A">
        <w:rPr>
          <w:b/>
          <w:bCs/>
          <w:lang w:val="en-US"/>
        </w:rPr>
        <w:t>Investorlar va yirik korporatsiyalar</w:t>
      </w:r>
      <w:r w:rsidRPr="0032489A">
        <w:rPr>
          <w:lang w:val="en-US"/>
        </w:rPr>
        <w:t xml:space="preserve"> – innovatsiyaga qilingan investitsiyalarni himoya qilish.</w:t>
      </w:r>
    </w:p>
    <w:p w14:paraId="0F4C20FF" w14:textId="77777777" w:rsidR="0032489A" w:rsidRPr="0032489A" w:rsidRDefault="0032489A" w:rsidP="0032489A">
      <w:pPr>
        <w:spacing w:after="0"/>
        <w:ind w:firstLine="709"/>
        <w:jc w:val="both"/>
        <w:rPr>
          <w:b/>
          <w:bCs/>
        </w:rPr>
      </w:pPr>
      <w:r w:rsidRPr="0032489A">
        <w:rPr>
          <w:b/>
          <w:bCs/>
        </w:rPr>
        <w:t>Zamonaviy chaqiriqlar</w:t>
      </w:r>
    </w:p>
    <w:p w14:paraId="769A96B3" w14:textId="77777777" w:rsidR="0032489A" w:rsidRPr="0032489A" w:rsidRDefault="0032489A" w:rsidP="0032489A">
      <w:pPr>
        <w:numPr>
          <w:ilvl w:val="0"/>
          <w:numId w:val="10"/>
        </w:numPr>
        <w:spacing w:after="0"/>
        <w:jc w:val="both"/>
      </w:pPr>
      <w:r w:rsidRPr="0032489A">
        <w:t>Kiberhujumlar va xakerlik xavflari;</w:t>
      </w:r>
    </w:p>
    <w:p w14:paraId="2394367B" w14:textId="77777777" w:rsidR="0032489A" w:rsidRPr="0032489A" w:rsidRDefault="0032489A" w:rsidP="0032489A">
      <w:pPr>
        <w:numPr>
          <w:ilvl w:val="0"/>
          <w:numId w:val="10"/>
        </w:numPr>
        <w:spacing w:after="0"/>
        <w:jc w:val="both"/>
      </w:pPr>
      <w:r w:rsidRPr="0032489A">
        <w:t>Transchegaraviy nizolar;</w:t>
      </w:r>
    </w:p>
    <w:p w14:paraId="07FAE46E" w14:textId="77777777" w:rsidR="0032489A" w:rsidRPr="0032489A" w:rsidRDefault="0032489A" w:rsidP="0032489A">
      <w:pPr>
        <w:numPr>
          <w:ilvl w:val="0"/>
          <w:numId w:val="10"/>
        </w:numPr>
        <w:spacing w:after="0"/>
        <w:jc w:val="both"/>
        <w:rPr>
          <w:lang w:val="en-US"/>
        </w:rPr>
      </w:pPr>
      <w:r w:rsidRPr="0032489A">
        <w:rPr>
          <w:lang w:val="en-US"/>
        </w:rPr>
        <w:t>Milliy qonunchilikni xalqaro normalarga moslashtirish;</w:t>
      </w:r>
    </w:p>
    <w:p w14:paraId="3F19F7F9" w14:textId="77777777" w:rsidR="0032489A" w:rsidRPr="0032489A" w:rsidRDefault="0032489A" w:rsidP="0032489A">
      <w:pPr>
        <w:numPr>
          <w:ilvl w:val="0"/>
          <w:numId w:val="10"/>
        </w:numPr>
        <w:spacing w:after="0"/>
        <w:jc w:val="both"/>
        <w:rPr>
          <w:lang w:val="en-US"/>
        </w:rPr>
      </w:pPr>
      <w:r w:rsidRPr="0032489A">
        <w:rPr>
          <w:lang w:val="en-US"/>
        </w:rPr>
        <w:t>Raqamli dalillarning ahamiyati ortib borishi.</w:t>
      </w:r>
    </w:p>
    <w:p w14:paraId="624AE525" w14:textId="77777777" w:rsidR="0032489A" w:rsidRPr="0032489A" w:rsidRDefault="0032489A" w:rsidP="0032489A">
      <w:pPr>
        <w:spacing w:after="0"/>
        <w:ind w:firstLine="709"/>
        <w:jc w:val="both"/>
        <w:rPr>
          <w:b/>
          <w:bCs/>
          <w:lang w:val="en-US"/>
        </w:rPr>
      </w:pPr>
      <w:r w:rsidRPr="0032489A">
        <w:rPr>
          <w:b/>
          <w:bCs/>
          <w:lang w:val="en-US"/>
        </w:rPr>
        <w:t>Xulosa</w:t>
      </w:r>
    </w:p>
    <w:p w14:paraId="6E45A68A" w14:textId="77777777" w:rsidR="0032489A" w:rsidRPr="0032489A" w:rsidRDefault="0032489A" w:rsidP="0032489A">
      <w:pPr>
        <w:spacing w:after="0"/>
        <w:ind w:firstLine="709"/>
        <w:jc w:val="both"/>
      </w:pPr>
      <w:r w:rsidRPr="0032489A">
        <w:rPr>
          <w:lang w:val="en-US"/>
        </w:rPr>
        <w:t xml:space="preserve">O‘zbekistonda intellektual ma’lumotlarni himoya qilish milliy qonunchilik va xalqaro huquqiy majburiyatlar uyg‘unligiga asoslanadi. </w:t>
      </w:r>
      <w:r w:rsidRPr="0032489A">
        <w:t>Bu tizim biznes, ilm-fan va jamiyat barqarorligini ta’minlaydi.</w:t>
      </w:r>
    </w:p>
    <w:p w14:paraId="0112DDC5" w14:textId="77777777" w:rsidR="0032489A" w:rsidRPr="0032489A" w:rsidRDefault="0032489A" w:rsidP="0032489A">
      <w:pPr>
        <w:spacing w:after="0"/>
        <w:ind w:firstLine="709"/>
        <w:jc w:val="both"/>
      </w:pPr>
      <w:r w:rsidRPr="0032489A">
        <w:pict w14:anchorId="76AB9F63">
          <v:rect id="_x0000_i1038" style="width:0;height:1.5pt" o:hralign="center" o:hrstd="t" o:hr="t" fillcolor="#a0a0a0" stroked="f"/>
        </w:pict>
      </w:r>
    </w:p>
    <w:p w14:paraId="4BD275C1" w14:textId="77777777" w:rsidR="0032489A" w:rsidRPr="0032489A" w:rsidRDefault="0032489A" w:rsidP="0032489A">
      <w:pPr>
        <w:spacing w:after="0"/>
        <w:ind w:firstLine="709"/>
        <w:jc w:val="both"/>
        <w:rPr>
          <w:b/>
          <w:bCs/>
        </w:rPr>
      </w:pPr>
      <w:r w:rsidRPr="0032489A">
        <w:rPr>
          <w:b/>
          <w:bCs/>
        </w:rPr>
        <w:t>6.3 English text</w:t>
      </w:r>
    </w:p>
    <w:p w14:paraId="63FC46E0" w14:textId="77777777" w:rsidR="0032489A" w:rsidRPr="0032489A" w:rsidRDefault="0032489A" w:rsidP="0032489A">
      <w:pPr>
        <w:spacing w:after="0"/>
        <w:ind w:firstLine="709"/>
        <w:jc w:val="both"/>
        <w:rPr>
          <w:b/>
          <w:bCs/>
        </w:rPr>
      </w:pPr>
      <w:r w:rsidRPr="0032489A">
        <w:rPr>
          <w:b/>
          <w:bCs/>
        </w:rPr>
        <w:lastRenderedPageBreak/>
        <w:t>Introduction</w:t>
      </w:r>
    </w:p>
    <w:p w14:paraId="6037FBE7" w14:textId="77777777" w:rsidR="0032489A" w:rsidRPr="0032489A" w:rsidRDefault="0032489A" w:rsidP="0032489A">
      <w:pPr>
        <w:spacing w:after="0"/>
        <w:ind w:firstLine="709"/>
        <w:jc w:val="both"/>
      </w:pPr>
      <w:r w:rsidRPr="0032489A">
        <w:t>The protection of intellectual data is a cornerstone of modern legal regulation in the digital economy. The concept of “intellectual data” encompasses intellectual property, databases, know-how, trade secrets, personal data, and other information of economic value requiring legal protection.</w:t>
      </w:r>
    </w:p>
    <w:p w14:paraId="5EC7C8C6" w14:textId="77777777" w:rsidR="0032489A" w:rsidRPr="0032489A" w:rsidRDefault="0032489A" w:rsidP="0032489A">
      <w:pPr>
        <w:spacing w:after="0"/>
        <w:ind w:firstLine="709"/>
        <w:jc w:val="both"/>
        <w:rPr>
          <w:b/>
          <w:bCs/>
        </w:rPr>
      </w:pPr>
      <w:r w:rsidRPr="0032489A">
        <w:rPr>
          <w:b/>
          <w:bCs/>
        </w:rPr>
        <w:t>Legal framework</w:t>
      </w:r>
    </w:p>
    <w:p w14:paraId="316E3770" w14:textId="77777777" w:rsidR="0032489A" w:rsidRPr="0032489A" w:rsidRDefault="0032489A" w:rsidP="0032489A">
      <w:pPr>
        <w:spacing w:after="0"/>
        <w:ind w:firstLine="709"/>
        <w:jc w:val="both"/>
      </w:pPr>
      <w:r w:rsidRPr="0032489A">
        <w:t>In Uzbekistan, the protection of intellectual data is ensured by a comprehensive legal system:</w:t>
      </w:r>
    </w:p>
    <w:p w14:paraId="6C517F8E" w14:textId="77777777" w:rsidR="0032489A" w:rsidRPr="0032489A" w:rsidRDefault="0032489A" w:rsidP="0032489A">
      <w:pPr>
        <w:numPr>
          <w:ilvl w:val="0"/>
          <w:numId w:val="11"/>
        </w:numPr>
        <w:spacing w:after="0"/>
        <w:jc w:val="both"/>
      </w:pPr>
      <w:r w:rsidRPr="0032489A">
        <w:t xml:space="preserve">The Constitution of the Republic of Uzbekistan (Article 42 – intellectual property rights; available at </w:t>
      </w:r>
      <w:hyperlink r:id="rId11" w:tgtFrame="_new" w:history="1">
        <w:r w:rsidRPr="0032489A">
          <w:rPr>
            <w:rStyle w:val="ac"/>
          </w:rPr>
          <w:t>lex.uz</w:t>
        </w:r>
      </w:hyperlink>
      <w:r w:rsidRPr="0032489A">
        <w:t xml:space="preserve"> (search by title));</w:t>
      </w:r>
    </w:p>
    <w:p w14:paraId="0D974973" w14:textId="77777777" w:rsidR="0032489A" w:rsidRPr="0032489A" w:rsidRDefault="0032489A" w:rsidP="0032489A">
      <w:pPr>
        <w:numPr>
          <w:ilvl w:val="0"/>
          <w:numId w:val="11"/>
        </w:numPr>
        <w:spacing w:after="0"/>
        <w:jc w:val="both"/>
      </w:pPr>
      <w:r w:rsidRPr="0032489A">
        <w:t>The Law “On Copyright and Related Rights”;</w:t>
      </w:r>
    </w:p>
    <w:p w14:paraId="7FE972C0" w14:textId="77777777" w:rsidR="0032489A" w:rsidRPr="0032489A" w:rsidRDefault="0032489A" w:rsidP="0032489A">
      <w:pPr>
        <w:numPr>
          <w:ilvl w:val="0"/>
          <w:numId w:val="11"/>
        </w:numPr>
        <w:spacing w:after="0"/>
        <w:jc w:val="both"/>
      </w:pPr>
      <w:r w:rsidRPr="0032489A">
        <w:t>The Law “On the Protection of Inventions, Utility Models and Industrial Designs”;</w:t>
      </w:r>
    </w:p>
    <w:p w14:paraId="39E435DF" w14:textId="77777777" w:rsidR="0032489A" w:rsidRPr="0032489A" w:rsidRDefault="0032489A" w:rsidP="0032489A">
      <w:pPr>
        <w:numPr>
          <w:ilvl w:val="0"/>
          <w:numId w:val="11"/>
        </w:numPr>
        <w:spacing w:after="0"/>
        <w:jc w:val="both"/>
      </w:pPr>
      <w:r w:rsidRPr="0032489A">
        <w:t>The Law “On Trade Secrets”;</w:t>
      </w:r>
    </w:p>
    <w:p w14:paraId="02F38B40" w14:textId="77777777" w:rsidR="0032489A" w:rsidRPr="0032489A" w:rsidRDefault="0032489A" w:rsidP="0032489A">
      <w:pPr>
        <w:numPr>
          <w:ilvl w:val="0"/>
          <w:numId w:val="11"/>
        </w:numPr>
        <w:spacing w:after="0"/>
        <w:jc w:val="both"/>
      </w:pPr>
      <w:r w:rsidRPr="0032489A">
        <w:t>The Law “On Personal Data”.</w:t>
      </w:r>
    </w:p>
    <w:p w14:paraId="5431C48E" w14:textId="77777777" w:rsidR="0032489A" w:rsidRPr="0032489A" w:rsidRDefault="0032489A" w:rsidP="0032489A">
      <w:pPr>
        <w:spacing w:after="0"/>
        <w:ind w:firstLine="709"/>
        <w:jc w:val="both"/>
        <w:rPr>
          <w:b/>
          <w:bCs/>
        </w:rPr>
      </w:pPr>
      <w:r w:rsidRPr="0032489A">
        <w:rPr>
          <w:b/>
          <w:bCs/>
        </w:rPr>
        <w:t>Definition of intellectual data</w:t>
      </w:r>
    </w:p>
    <w:p w14:paraId="144E5F2C" w14:textId="77777777" w:rsidR="0032489A" w:rsidRPr="0032489A" w:rsidRDefault="0032489A" w:rsidP="0032489A">
      <w:pPr>
        <w:spacing w:after="0"/>
        <w:ind w:firstLine="709"/>
        <w:jc w:val="both"/>
      </w:pPr>
      <w:r w:rsidRPr="0032489A">
        <w:t>Intellectual data includes:</w:t>
      </w:r>
    </w:p>
    <w:p w14:paraId="1DA5CE76" w14:textId="77777777" w:rsidR="0032489A" w:rsidRPr="0032489A" w:rsidRDefault="0032489A" w:rsidP="0032489A">
      <w:pPr>
        <w:numPr>
          <w:ilvl w:val="0"/>
          <w:numId w:val="12"/>
        </w:numPr>
        <w:spacing w:after="0"/>
        <w:jc w:val="both"/>
      </w:pPr>
      <w:r w:rsidRPr="0032489A">
        <w:rPr>
          <w:b/>
          <w:bCs/>
        </w:rPr>
        <w:t>Copyright and related rights</w:t>
      </w:r>
      <w:r w:rsidRPr="0032489A">
        <w:t xml:space="preserve"> – literary, artistic and scientific works, software, databases.</w:t>
      </w:r>
    </w:p>
    <w:p w14:paraId="7CEE5689" w14:textId="77777777" w:rsidR="0032489A" w:rsidRPr="0032489A" w:rsidRDefault="0032489A" w:rsidP="0032489A">
      <w:pPr>
        <w:numPr>
          <w:ilvl w:val="0"/>
          <w:numId w:val="12"/>
        </w:numPr>
        <w:spacing w:after="0"/>
        <w:jc w:val="both"/>
      </w:pPr>
      <w:r w:rsidRPr="0032489A">
        <w:rPr>
          <w:b/>
          <w:bCs/>
        </w:rPr>
        <w:t>Industrial property</w:t>
      </w:r>
      <w:r w:rsidRPr="0032489A">
        <w:t xml:space="preserve"> – inventions, utility models, industrial designs, trademarks.</w:t>
      </w:r>
    </w:p>
    <w:p w14:paraId="5E7AC585" w14:textId="77777777" w:rsidR="0032489A" w:rsidRPr="0032489A" w:rsidRDefault="0032489A" w:rsidP="0032489A">
      <w:pPr>
        <w:numPr>
          <w:ilvl w:val="0"/>
          <w:numId w:val="12"/>
        </w:numPr>
        <w:spacing w:after="0"/>
        <w:jc w:val="both"/>
      </w:pPr>
      <w:r w:rsidRPr="0032489A">
        <w:rPr>
          <w:b/>
          <w:bCs/>
        </w:rPr>
        <w:t>Trade secrets and know-how</w:t>
      </w:r>
      <w:r w:rsidRPr="0032489A">
        <w:t xml:space="preserve"> – confidential business and technical information.</w:t>
      </w:r>
    </w:p>
    <w:p w14:paraId="26F873FB" w14:textId="77777777" w:rsidR="0032489A" w:rsidRPr="0032489A" w:rsidRDefault="0032489A" w:rsidP="0032489A">
      <w:pPr>
        <w:numPr>
          <w:ilvl w:val="0"/>
          <w:numId w:val="12"/>
        </w:numPr>
        <w:spacing w:after="0"/>
        <w:jc w:val="both"/>
      </w:pPr>
      <w:r w:rsidRPr="0032489A">
        <w:rPr>
          <w:b/>
          <w:bCs/>
        </w:rPr>
        <w:t>Personal data</w:t>
      </w:r>
      <w:r w:rsidRPr="0032489A">
        <w:t xml:space="preserve"> – information relating to individuals in the sphere of research or innovation.</w:t>
      </w:r>
    </w:p>
    <w:p w14:paraId="248636E8" w14:textId="77777777" w:rsidR="0032489A" w:rsidRPr="0032489A" w:rsidRDefault="0032489A" w:rsidP="0032489A">
      <w:pPr>
        <w:spacing w:after="0"/>
        <w:ind w:firstLine="709"/>
        <w:jc w:val="both"/>
        <w:rPr>
          <w:b/>
          <w:bCs/>
        </w:rPr>
      </w:pPr>
      <w:r w:rsidRPr="0032489A">
        <w:rPr>
          <w:b/>
          <w:bCs/>
        </w:rPr>
        <w:t>Judicial and arbitral protection</w:t>
      </w:r>
    </w:p>
    <w:p w14:paraId="4BF52A23" w14:textId="77777777" w:rsidR="0032489A" w:rsidRPr="0032489A" w:rsidRDefault="0032489A" w:rsidP="0032489A">
      <w:pPr>
        <w:spacing w:after="0"/>
        <w:ind w:firstLine="709"/>
        <w:jc w:val="both"/>
      </w:pPr>
      <w:r w:rsidRPr="0032489A">
        <w:t>Protection of intellectual data in Uzbekistan is available both through state courts and arbitral tribunals. Arbitration offers confidentiality, efficiency, and expertise, making it suitable for disputes over copyright, trademarks, and trade secrets.</w:t>
      </w:r>
    </w:p>
    <w:p w14:paraId="175E61F9" w14:textId="77777777" w:rsidR="0032489A" w:rsidRPr="0032489A" w:rsidRDefault="0032489A" w:rsidP="0032489A">
      <w:pPr>
        <w:spacing w:after="0"/>
        <w:ind w:firstLine="709"/>
        <w:jc w:val="both"/>
        <w:rPr>
          <w:b/>
          <w:bCs/>
        </w:rPr>
      </w:pPr>
      <w:r w:rsidRPr="0032489A">
        <w:rPr>
          <w:b/>
          <w:bCs/>
        </w:rPr>
        <w:t>International standards</w:t>
      </w:r>
    </w:p>
    <w:p w14:paraId="1AE15E75" w14:textId="77777777" w:rsidR="0032489A" w:rsidRPr="0032489A" w:rsidRDefault="0032489A" w:rsidP="0032489A">
      <w:pPr>
        <w:spacing w:after="0"/>
        <w:ind w:firstLine="709"/>
        <w:jc w:val="both"/>
      </w:pPr>
      <w:r w:rsidRPr="0032489A">
        <w:t>Uzbekistan is a party to key international treaties:</w:t>
      </w:r>
    </w:p>
    <w:p w14:paraId="52F16F8A" w14:textId="77777777" w:rsidR="0032489A" w:rsidRPr="0032489A" w:rsidRDefault="0032489A" w:rsidP="0032489A">
      <w:pPr>
        <w:numPr>
          <w:ilvl w:val="0"/>
          <w:numId w:val="13"/>
        </w:numPr>
        <w:spacing w:after="0"/>
        <w:jc w:val="both"/>
      </w:pPr>
      <w:r w:rsidRPr="0032489A">
        <w:t>The Berne Convention for the Protection of Literary and Artistic Works;</w:t>
      </w:r>
    </w:p>
    <w:p w14:paraId="1350F473" w14:textId="77777777" w:rsidR="0032489A" w:rsidRPr="0032489A" w:rsidRDefault="0032489A" w:rsidP="0032489A">
      <w:pPr>
        <w:numPr>
          <w:ilvl w:val="0"/>
          <w:numId w:val="13"/>
        </w:numPr>
        <w:spacing w:after="0"/>
        <w:jc w:val="both"/>
      </w:pPr>
      <w:r w:rsidRPr="0032489A">
        <w:t>The Paris Convention for the Protection of Industrial Property;</w:t>
      </w:r>
    </w:p>
    <w:p w14:paraId="23BEA829" w14:textId="77777777" w:rsidR="0032489A" w:rsidRPr="0032489A" w:rsidRDefault="0032489A" w:rsidP="0032489A">
      <w:pPr>
        <w:numPr>
          <w:ilvl w:val="0"/>
          <w:numId w:val="13"/>
        </w:numPr>
        <w:spacing w:after="0"/>
        <w:jc w:val="both"/>
      </w:pPr>
      <w:r w:rsidRPr="0032489A">
        <w:t>The WTO TRIPS Agreement (1994);</w:t>
      </w:r>
    </w:p>
    <w:p w14:paraId="6445F234" w14:textId="77777777" w:rsidR="0032489A" w:rsidRPr="0032489A" w:rsidRDefault="0032489A" w:rsidP="0032489A">
      <w:pPr>
        <w:numPr>
          <w:ilvl w:val="0"/>
          <w:numId w:val="13"/>
        </w:numPr>
        <w:spacing w:after="0"/>
        <w:jc w:val="both"/>
      </w:pPr>
      <w:r w:rsidRPr="0032489A">
        <w:t>WIPO treaties.</w:t>
      </w:r>
    </w:p>
    <w:p w14:paraId="6A698F67" w14:textId="77777777" w:rsidR="0032489A" w:rsidRPr="0032489A" w:rsidRDefault="0032489A" w:rsidP="0032489A">
      <w:pPr>
        <w:spacing w:after="0"/>
        <w:ind w:firstLine="709"/>
        <w:jc w:val="both"/>
        <w:rPr>
          <w:b/>
          <w:bCs/>
        </w:rPr>
      </w:pPr>
      <w:r w:rsidRPr="0032489A">
        <w:rPr>
          <w:b/>
          <w:bCs/>
        </w:rPr>
        <w:t>Importance for business and science</w:t>
      </w:r>
    </w:p>
    <w:p w14:paraId="6EAF4C70" w14:textId="77777777" w:rsidR="0032489A" w:rsidRPr="0032489A" w:rsidRDefault="0032489A" w:rsidP="0032489A">
      <w:pPr>
        <w:numPr>
          <w:ilvl w:val="0"/>
          <w:numId w:val="14"/>
        </w:numPr>
        <w:spacing w:after="0"/>
        <w:jc w:val="both"/>
      </w:pPr>
      <w:r w:rsidRPr="0032489A">
        <w:rPr>
          <w:b/>
          <w:bCs/>
        </w:rPr>
        <w:t>Startups and IT companies</w:t>
      </w:r>
      <w:r w:rsidRPr="0032489A">
        <w:t xml:space="preserve"> – protecting algorithms, software, databases;</w:t>
      </w:r>
    </w:p>
    <w:p w14:paraId="561465B7" w14:textId="77777777" w:rsidR="0032489A" w:rsidRPr="0032489A" w:rsidRDefault="0032489A" w:rsidP="0032489A">
      <w:pPr>
        <w:numPr>
          <w:ilvl w:val="0"/>
          <w:numId w:val="14"/>
        </w:numPr>
        <w:spacing w:after="0"/>
        <w:jc w:val="both"/>
      </w:pPr>
      <w:r w:rsidRPr="0032489A">
        <w:rPr>
          <w:b/>
          <w:bCs/>
        </w:rPr>
        <w:t>Research institutions</w:t>
      </w:r>
      <w:r w:rsidRPr="0032489A">
        <w:t xml:space="preserve"> – safeguarding patents, research results, academic publications;</w:t>
      </w:r>
    </w:p>
    <w:p w14:paraId="678EEF3A" w14:textId="77777777" w:rsidR="0032489A" w:rsidRPr="0032489A" w:rsidRDefault="0032489A" w:rsidP="0032489A">
      <w:pPr>
        <w:numPr>
          <w:ilvl w:val="0"/>
          <w:numId w:val="14"/>
        </w:numPr>
        <w:spacing w:after="0"/>
        <w:jc w:val="both"/>
      </w:pPr>
      <w:r w:rsidRPr="0032489A">
        <w:rPr>
          <w:b/>
          <w:bCs/>
        </w:rPr>
        <w:t>Investors and corporations</w:t>
      </w:r>
      <w:r w:rsidRPr="0032489A">
        <w:t xml:space="preserve"> – ensuring security of investments in innovation.</w:t>
      </w:r>
    </w:p>
    <w:p w14:paraId="717C646D" w14:textId="77777777" w:rsidR="0032489A" w:rsidRPr="0032489A" w:rsidRDefault="0032489A" w:rsidP="0032489A">
      <w:pPr>
        <w:spacing w:after="0"/>
        <w:ind w:firstLine="709"/>
        <w:jc w:val="both"/>
        <w:rPr>
          <w:b/>
          <w:bCs/>
        </w:rPr>
      </w:pPr>
      <w:r w:rsidRPr="0032489A">
        <w:rPr>
          <w:b/>
          <w:bCs/>
        </w:rPr>
        <w:t>Contemporary challenges</w:t>
      </w:r>
    </w:p>
    <w:p w14:paraId="4C259A11" w14:textId="77777777" w:rsidR="0032489A" w:rsidRPr="0032489A" w:rsidRDefault="0032489A" w:rsidP="0032489A">
      <w:pPr>
        <w:numPr>
          <w:ilvl w:val="0"/>
          <w:numId w:val="15"/>
        </w:numPr>
        <w:spacing w:after="0"/>
        <w:jc w:val="both"/>
      </w:pPr>
      <w:r w:rsidRPr="0032489A">
        <w:t>Cybersecurity threats and hacking;</w:t>
      </w:r>
    </w:p>
    <w:p w14:paraId="59944A60" w14:textId="77777777" w:rsidR="0032489A" w:rsidRPr="0032489A" w:rsidRDefault="0032489A" w:rsidP="0032489A">
      <w:pPr>
        <w:numPr>
          <w:ilvl w:val="0"/>
          <w:numId w:val="15"/>
        </w:numPr>
        <w:spacing w:after="0"/>
        <w:jc w:val="both"/>
      </w:pPr>
      <w:r w:rsidRPr="0032489A">
        <w:t>Cross-border disputes;</w:t>
      </w:r>
    </w:p>
    <w:p w14:paraId="28F63AAA" w14:textId="77777777" w:rsidR="0032489A" w:rsidRPr="0032489A" w:rsidRDefault="0032489A" w:rsidP="0032489A">
      <w:pPr>
        <w:numPr>
          <w:ilvl w:val="0"/>
          <w:numId w:val="15"/>
        </w:numPr>
        <w:spacing w:after="0"/>
        <w:jc w:val="both"/>
      </w:pPr>
      <w:r w:rsidRPr="0032489A">
        <w:t>Harmonization of national law with international norms;</w:t>
      </w:r>
    </w:p>
    <w:p w14:paraId="093553EB" w14:textId="77777777" w:rsidR="0032489A" w:rsidRPr="0032489A" w:rsidRDefault="0032489A" w:rsidP="0032489A">
      <w:pPr>
        <w:numPr>
          <w:ilvl w:val="0"/>
          <w:numId w:val="15"/>
        </w:numPr>
        <w:spacing w:after="0"/>
        <w:jc w:val="both"/>
      </w:pPr>
      <w:r w:rsidRPr="0032489A">
        <w:lastRenderedPageBreak/>
        <w:t>Increasing role of digital evidence.</w:t>
      </w:r>
    </w:p>
    <w:p w14:paraId="5DE10EC6" w14:textId="77777777" w:rsidR="0032489A" w:rsidRPr="0032489A" w:rsidRDefault="0032489A" w:rsidP="0032489A">
      <w:pPr>
        <w:spacing w:after="0"/>
        <w:ind w:firstLine="709"/>
        <w:jc w:val="both"/>
        <w:rPr>
          <w:b/>
          <w:bCs/>
        </w:rPr>
      </w:pPr>
      <w:r w:rsidRPr="0032489A">
        <w:rPr>
          <w:b/>
          <w:bCs/>
        </w:rPr>
        <w:t>Conclusion</w:t>
      </w:r>
    </w:p>
    <w:p w14:paraId="1E00A8CF" w14:textId="77777777" w:rsidR="0032489A" w:rsidRPr="0032489A" w:rsidRDefault="0032489A" w:rsidP="0032489A">
      <w:pPr>
        <w:spacing w:after="0"/>
        <w:ind w:firstLine="709"/>
        <w:jc w:val="both"/>
      </w:pPr>
      <w:r w:rsidRPr="0032489A">
        <w:t>The protection of intellectual data in Uzbekistan combines national legislation and international standards. An effective system of protection contributes to business security, scientific progress, and social stability.</w:t>
      </w:r>
    </w:p>
    <w:p w14:paraId="6AAB124D"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41ECB"/>
    <w:multiLevelType w:val="multilevel"/>
    <w:tmpl w:val="1A36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180196"/>
    <w:multiLevelType w:val="multilevel"/>
    <w:tmpl w:val="1C66C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8F6C30"/>
    <w:multiLevelType w:val="multilevel"/>
    <w:tmpl w:val="76366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2026EE"/>
    <w:multiLevelType w:val="multilevel"/>
    <w:tmpl w:val="73A03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FA3F5B"/>
    <w:multiLevelType w:val="multilevel"/>
    <w:tmpl w:val="6C4C1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5F1899"/>
    <w:multiLevelType w:val="multilevel"/>
    <w:tmpl w:val="C2D4C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F765C1"/>
    <w:multiLevelType w:val="multilevel"/>
    <w:tmpl w:val="E222F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5779C"/>
    <w:multiLevelType w:val="multilevel"/>
    <w:tmpl w:val="CAB04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AB5C14"/>
    <w:multiLevelType w:val="multilevel"/>
    <w:tmpl w:val="7BC23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5F343C"/>
    <w:multiLevelType w:val="multilevel"/>
    <w:tmpl w:val="41C8E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FA078C"/>
    <w:multiLevelType w:val="multilevel"/>
    <w:tmpl w:val="61BCC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1E7F91"/>
    <w:multiLevelType w:val="multilevel"/>
    <w:tmpl w:val="48AA3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2B6EB8"/>
    <w:multiLevelType w:val="multilevel"/>
    <w:tmpl w:val="A66C0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83499C"/>
    <w:multiLevelType w:val="multilevel"/>
    <w:tmpl w:val="509E3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AD0014"/>
    <w:multiLevelType w:val="multilevel"/>
    <w:tmpl w:val="39EC9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55718464">
    <w:abstractNumId w:val="4"/>
  </w:num>
  <w:num w:numId="2" w16cid:durableId="252784424">
    <w:abstractNumId w:val="3"/>
  </w:num>
  <w:num w:numId="3" w16cid:durableId="1003585374">
    <w:abstractNumId w:val="8"/>
  </w:num>
  <w:num w:numId="4" w16cid:durableId="308751590">
    <w:abstractNumId w:val="1"/>
  </w:num>
  <w:num w:numId="5" w16cid:durableId="1989356363">
    <w:abstractNumId w:val="6"/>
  </w:num>
  <w:num w:numId="6" w16cid:durableId="1449936054">
    <w:abstractNumId w:val="2"/>
  </w:num>
  <w:num w:numId="7" w16cid:durableId="419955543">
    <w:abstractNumId w:val="9"/>
  </w:num>
  <w:num w:numId="8" w16cid:durableId="1066492258">
    <w:abstractNumId w:val="12"/>
  </w:num>
  <w:num w:numId="9" w16cid:durableId="618954658">
    <w:abstractNumId w:val="7"/>
  </w:num>
  <w:num w:numId="10" w16cid:durableId="849872385">
    <w:abstractNumId w:val="5"/>
  </w:num>
  <w:num w:numId="11" w16cid:durableId="1648047583">
    <w:abstractNumId w:val="13"/>
  </w:num>
  <w:num w:numId="12" w16cid:durableId="37823701">
    <w:abstractNumId w:val="14"/>
  </w:num>
  <w:num w:numId="13" w16cid:durableId="273755472">
    <w:abstractNumId w:val="10"/>
  </w:num>
  <w:num w:numId="14" w16cid:durableId="1090351133">
    <w:abstractNumId w:val="0"/>
  </w:num>
  <w:num w:numId="15" w16cid:durableId="14095781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F1A"/>
    <w:rsid w:val="00227839"/>
    <w:rsid w:val="0032489A"/>
    <w:rsid w:val="00602612"/>
    <w:rsid w:val="006C0B77"/>
    <w:rsid w:val="008242FF"/>
    <w:rsid w:val="00870751"/>
    <w:rsid w:val="00922C48"/>
    <w:rsid w:val="00B915B7"/>
    <w:rsid w:val="00E90F1A"/>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DF1A6"/>
  <w15:chartTrackingRefBased/>
  <w15:docId w15:val="{FA46F80D-73E4-48A9-BB4A-F99C5938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E90F1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E90F1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E90F1A"/>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E90F1A"/>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E90F1A"/>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E90F1A"/>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90F1A"/>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90F1A"/>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90F1A"/>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0F1A"/>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E90F1A"/>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E90F1A"/>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E90F1A"/>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E90F1A"/>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E90F1A"/>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90F1A"/>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90F1A"/>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90F1A"/>
    <w:rPr>
      <w:rFonts w:eastAsiaTheme="majorEastAsia" w:cstheme="majorBidi"/>
      <w:color w:val="272727" w:themeColor="text1" w:themeTint="D8"/>
      <w:sz w:val="28"/>
    </w:rPr>
  </w:style>
  <w:style w:type="paragraph" w:styleId="a3">
    <w:name w:val="Title"/>
    <w:basedOn w:val="a"/>
    <w:next w:val="a"/>
    <w:link w:val="a4"/>
    <w:uiPriority w:val="10"/>
    <w:qFormat/>
    <w:rsid w:val="00E90F1A"/>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90F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0F1A"/>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E90F1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90F1A"/>
    <w:pPr>
      <w:spacing w:before="160"/>
      <w:jc w:val="center"/>
    </w:pPr>
    <w:rPr>
      <w:i/>
      <w:iCs/>
      <w:color w:val="404040" w:themeColor="text1" w:themeTint="BF"/>
    </w:rPr>
  </w:style>
  <w:style w:type="character" w:customStyle="1" w:styleId="22">
    <w:name w:val="Цитата 2 Знак"/>
    <w:basedOn w:val="a0"/>
    <w:link w:val="21"/>
    <w:uiPriority w:val="29"/>
    <w:rsid w:val="00E90F1A"/>
    <w:rPr>
      <w:rFonts w:ascii="Times New Roman" w:hAnsi="Times New Roman"/>
      <w:i/>
      <w:iCs/>
      <w:color w:val="404040" w:themeColor="text1" w:themeTint="BF"/>
      <w:sz w:val="28"/>
    </w:rPr>
  </w:style>
  <w:style w:type="paragraph" w:styleId="a7">
    <w:name w:val="List Paragraph"/>
    <w:basedOn w:val="a"/>
    <w:uiPriority w:val="34"/>
    <w:qFormat/>
    <w:rsid w:val="00E90F1A"/>
    <w:pPr>
      <w:ind w:left="720"/>
      <w:contextualSpacing/>
    </w:pPr>
  </w:style>
  <w:style w:type="character" w:styleId="a8">
    <w:name w:val="Intense Emphasis"/>
    <w:basedOn w:val="a0"/>
    <w:uiPriority w:val="21"/>
    <w:qFormat/>
    <w:rsid w:val="00E90F1A"/>
    <w:rPr>
      <w:i/>
      <w:iCs/>
      <w:color w:val="2E74B5" w:themeColor="accent1" w:themeShade="BF"/>
    </w:rPr>
  </w:style>
  <w:style w:type="paragraph" w:styleId="a9">
    <w:name w:val="Intense Quote"/>
    <w:basedOn w:val="a"/>
    <w:next w:val="a"/>
    <w:link w:val="aa"/>
    <w:uiPriority w:val="30"/>
    <w:qFormat/>
    <w:rsid w:val="00E90F1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E90F1A"/>
    <w:rPr>
      <w:rFonts w:ascii="Times New Roman" w:hAnsi="Times New Roman"/>
      <w:i/>
      <w:iCs/>
      <w:color w:val="2E74B5" w:themeColor="accent1" w:themeShade="BF"/>
      <w:sz w:val="28"/>
    </w:rPr>
  </w:style>
  <w:style w:type="character" w:styleId="ab">
    <w:name w:val="Intense Reference"/>
    <w:basedOn w:val="a0"/>
    <w:uiPriority w:val="32"/>
    <w:qFormat/>
    <w:rsid w:val="00E90F1A"/>
    <w:rPr>
      <w:b/>
      <w:bCs/>
      <w:smallCaps/>
      <w:color w:val="2E74B5" w:themeColor="accent1" w:themeShade="BF"/>
      <w:spacing w:val="5"/>
    </w:rPr>
  </w:style>
  <w:style w:type="character" w:styleId="ac">
    <w:name w:val="Hyperlink"/>
    <w:basedOn w:val="a0"/>
    <w:uiPriority w:val="99"/>
    <w:unhideWhenUsed/>
    <w:rsid w:val="0032489A"/>
    <w:rPr>
      <w:color w:val="0563C1" w:themeColor="hyperlink"/>
      <w:u w:val="single"/>
    </w:rPr>
  </w:style>
  <w:style w:type="character" w:styleId="ad">
    <w:name w:val="Unresolved Mention"/>
    <w:basedOn w:val="a0"/>
    <w:uiPriority w:val="99"/>
    <w:semiHidden/>
    <w:unhideWhenUsed/>
    <w:rsid w:val="003248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x.uz?utm_source=chatgp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ex.uz?utm_source=chatgpt.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x.uz?utm_source=chatgpt.com" TargetMode="External"/><Relationship Id="rId11" Type="http://schemas.openxmlformats.org/officeDocument/2006/relationships/hyperlink" Target="https://www.lex.uz?utm_source=chatgpt.com" TargetMode="External"/><Relationship Id="rId5" Type="http://schemas.openxmlformats.org/officeDocument/2006/relationships/hyperlink" Target="https://www.lex.uz?utm_source=chatgpt.com" TargetMode="External"/><Relationship Id="rId10" Type="http://schemas.openxmlformats.org/officeDocument/2006/relationships/hyperlink" Target="https://www.lex.uz?utm_source=chatgpt.com" TargetMode="External"/><Relationship Id="rId4" Type="http://schemas.openxmlformats.org/officeDocument/2006/relationships/webSettings" Target="webSettings.xml"/><Relationship Id="rId9" Type="http://schemas.openxmlformats.org/officeDocument/2006/relationships/hyperlink" Target="https://www.lex.uz?utm_source=chatgp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1351</Words>
  <Characters>7703</Characters>
  <Application>Microsoft Office Word</Application>
  <DocSecurity>0</DocSecurity>
  <Lines>64</Lines>
  <Paragraphs>18</Paragraphs>
  <ScaleCrop>false</ScaleCrop>
  <Company/>
  <LinksUpToDate>false</LinksUpToDate>
  <CharactersWithSpaces>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Bakhodirov Farrukh</dc:creator>
  <cp:keywords/>
  <dc:description/>
  <cp:lastModifiedBy>Bakhodirov Farrukh</cp:lastModifiedBy>
  <cp:revision>2</cp:revision>
  <dcterms:created xsi:type="dcterms:W3CDTF">2025-09-03T11:20:00Z</dcterms:created>
  <dcterms:modified xsi:type="dcterms:W3CDTF">2025-09-03T11:20:00Z</dcterms:modified>
</cp:coreProperties>
</file>