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BD37" w14:textId="67C9DC3E" w:rsidR="00F77B21" w:rsidRDefault="00F77B21" w:rsidP="00B21B3E">
      <w:pPr>
        <w:ind w:firstLine="567"/>
        <w:jc w:val="both"/>
        <w:rPr>
          <w:color w:val="000000" w:themeColor="text1"/>
          <w:sz w:val="24"/>
          <w:szCs w:val="24"/>
          <w:lang w:val="uz-Cyrl-U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947"/>
      </w:tblGrid>
      <w:tr w:rsidR="00F77B21" w14:paraId="14C2DD5A" w14:textId="77777777" w:rsidTr="00F77B21">
        <w:tc>
          <w:tcPr>
            <w:tcW w:w="4643" w:type="dxa"/>
          </w:tcPr>
          <w:p w14:paraId="35983699" w14:textId="77777777" w:rsidR="00F77B21" w:rsidRDefault="00F77B21">
            <w:pPr>
              <w:ind w:firstLine="567"/>
              <w:rPr>
                <w:rFonts w:eastAsiaTheme="minorHAnsi"/>
                <w:sz w:val="24"/>
                <w:szCs w:val="24"/>
                <w:lang w:val="uz-Cyrl-UZ" w:eastAsia="en-US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</w:p>
          <w:p w14:paraId="2B735ED4" w14:textId="77777777" w:rsidR="00F77B21" w:rsidRDefault="00F77B21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0409BD4A" w14:textId="77777777" w:rsidR="00F77B21" w:rsidRDefault="00F77B21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04AF844C" w14:textId="77777777" w:rsidR="00F77B21" w:rsidRDefault="00F77B21">
            <w:pPr>
              <w:ind w:firstLine="567"/>
              <w:rPr>
                <w:sz w:val="24"/>
                <w:szCs w:val="24"/>
                <w:lang w:val="uz-Cyrl-UZ"/>
              </w:rPr>
            </w:pPr>
          </w:p>
          <w:p w14:paraId="5C7304DD" w14:textId="77777777" w:rsidR="00F77B21" w:rsidRDefault="00F77B21">
            <w:pPr>
              <w:ind w:firstLine="567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                                             </w:t>
            </w:r>
            <w:r>
              <w:rPr>
                <w:b/>
                <w:sz w:val="24"/>
                <w:szCs w:val="24"/>
                <w:lang w:val="uz-Cyrl-UZ"/>
              </w:rPr>
              <w:t>даъвогар:</w:t>
            </w:r>
          </w:p>
          <w:p w14:paraId="438E8766" w14:textId="77777777" w:rsidR="00F77B21" w:rsidRDefault="00F77B21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3" w:type="dxa"/>
          </w:tcPr>
          <w:p w14:paraId="4DED2A39" w14:textId="77777777" w:rsidR="00F77B21" w:rsidRDefault="00F77B21">
            <w:pPr>
              <w:jc w:val="both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“Sam Lex Universalis” адвокатлик фирмаси хузуридаги доимий фаолият кўрсатувчи халқаро тижорат хакамлик судига</w:t>
            </w:r>
          </w:p>
          <w:p w14:paraId="1E79A234" w14:textId="77777777" w:rsidR="00F77B21" w:rsidRDefault="00F77B21">
            <w:pPr>
              <w:jc w:val="both"/>
              <w:rPr>
                <w:sz w:val="24"/>
                <w:szCs w:val="24"/>
                <w:lang w:val="uz-Cyrl-UZ"/>
              </w:rPr>
            </w:pPr>
          </w:p>
          <w:p w14:paraId="3B506208" w14:textId="2008A41B" w:rsidR="00F77B21" w:rsidRDefault="00F77B2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uz-Cyrl-UZ"/>
              </w:rPr>
              <w:t>“SAMARQAND</w:t>
            </w:r>
            <w:r>
              <w:rPr>
                <w:b/>
                <w:sz w:val="24"/>
                <w:szCs w:val="24"/>
                <w:lang w:val="uz-Cyrl-UZ"/>
              </w:rPr>
              <w:t xml:space="preserve">” масъулияти чекланган жамияти </w:t>
            </w:r>
            <w:r>
              <w:rPr>
                <w:b/>
                <w:sz w:val="24"/>
                <w:szCs w:val="24"/>
                <w:lang w:val="uz-Cyrl-UZ"/>
              </w:rPr>
              <w:t xml:space="preserve">томонидан </w:t>
            </w:r>
          </w:p>
          <w:p w14:paraId="310E82F6" w14:textId="77777777" w:rsidR="00F77B21" w:rsidRDefault="00F77B21" w:rsidP="00F77B21">
            <w:pPr>
              <w:jc w:val="both"/>
              <w:rPr>
                <w:sz w:val="24"/>
                <w:szCs w:val="24"/>
                <w:lang w:val="uz-Cyrl-UZ"/>
              </w:rPr>
            </w:pPr>
          </w:p>
        </w:tc>
      </w:tr>
      <w:tr w:rsidR="00F77B21" w14:paraId="02AAEBC4" w14:textId="77777777" w:rsidTr="00F77B21">
        <w:tc>
          <w:tcPr>
            <w:tcW w:w="4643" w:type="dxa"/>
          </w:tcPr>
          <w:p w14:paraId="12B29233" w14:textId="7AC515CF" w:rsidR="00F77B21" w:rsidRDefault="00F77B21">
            <w:pPr>
              <w:ind w:firstLine="567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963" w:type="dxa"/>
          </w:tcPr>
          <w:p w14:paraId="11479850" w14:textId="77777777" w:rsidR="00F77B21" w:rsidRDefault="00F77B21">
            <w:pPr>
              <w:jc w:val="both"/>
              <w:rPr>
                <w:rFonts w:eastAsiaTheme="minorHAnsi"/>
                <w:sz w:val="24"/>
                <w:szCs w:val="24"/>
                <w:lang w:val="uz-Cyrl-UZ"/>
              </w:rPr>
            </w:pPr>
          </w:p>
        </w:tc>
      </w:tr>
    </w:tbl>
    <w:p w14:paraId="1F89B620" w14:textId="77777777" w:rsidR="00F77B21" w:rsidRPr="003D697A" w:rsidRDefault="00F77B21" w:rsidP="00F77B21">
      <w:pPr>
        <w:jc w:val="center"/>
        <w:rPr>
          <w:b/>
          <w:color w:val="000000" w:themeColor="text1"/>
          <w:sz w:val="24"/>
          <w:szCs w:val="24"/>
          <w:lang w:val="uz-Cyrl-UZ"/>
        </w:rPr>
      </w:pPr>
      <w:r>
        <w:rPr>
          <w:b/>
          <w:color w:val="000000" w:themeColor="text1"/>
          <w:sz w:val="24"/>
          <w:szCs w:val="24"/>
          <w:lang w:val="uz-Cyrl-UZ"/>
        </w:rPr>
        <w:t>Илтимоснома</w:t>
      </w:r>
      <w:r w:rsidRPr="003D697A">
        <w:rPr>
          <w:b/>
          <w:color w:val="000000" w:themeColor="text1"/>
          <w:sz w:val="24"/>
          <w:szCs w:val="24"/>
          <w:lang w:val="uz-Cyrl-UZ"/>
        </w:rPr>
        <w:t xml:space="preserve"> </w:t>
      </w:r>
    </w:p>
    <w:p w14:paraId="011CB827" w14:textId="77777777" w:rsidR="00F77B21" w:rsidRPr="003D697A" w:rsidRDefault="00F77B21" w:rsidP="00F77B21">
      <w:pPr>
        <w:jc w:val="center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ҳакамлик </w:t>
      </w:r>
      <w:r w:rsidRPr="003D697A">
        <w:rPr>
          <w:color w:val="000000" w:themeColor="text1"/>
          <w:sz w:val="24"/>
          <w:szCs w:val="24"/>
          <w:lang w:val="uz-Cyrl-UZ"/>
        </w:rPr>
        <w:t>судья</w:t>
      </w:r>
      <w:r>
        <w:rPr>
          <w:color w:val="000000" w:themeColor="text1"/>
          <w:sz w:val="24"/>
          <w:szCs w:val="24"/>
          <w:lang w:val="uz-Cyrl-UZ"/>
        </w:rPr>
        <w:t>си</w:t>
      </w:r>
      <w:r w:rsidRPr="003D697A">
        <w:rPr>
          <w:color w:val="000000" w:themeColor="text1"/>
          <w:sz w:val="24"/>
          <w:szCs w:val="24"/>
          <w:lang w:val="uz-Cyrl-UZ"/>
        </w:rPr>
        <w:t xml:space="preserve">ни сайлаш тўғрисида </w:t>
      </w:r>
    </w:p>
    <w:p w14:paraId="45D1716E" w14:textId="77777777" w:rsidR="00F77B21" w:rsidRPr="003D697A" w:rsidRDefault="00F77B21" w:rsidP="00717C82">
      <w:pPr>
        <w:ind w:firstLine="567"/>
        <w:jc w:val="center"/>
        <w:rPr>
          <w:color w:val="000000" w:themeColor="text1"/>
          <w:sz w:val="24"/>
          <w:szCs w:val="24"/>
          <w:lang w:val="uz-Cyrl-UZ"/>
        </w:rPr>
      </w:pPr>
    </w:p>
    <w:p w14:paraId="564F5941" w14:textId="740BE19C" w:rsidR="00223ED9" w:rsidRPr="00717C82" w:rsidRDefault="00F77B21" w:rsidP="00717C82">
      <w:pPr>
        <w:tabs>
          <w:tab w:val="left" w:pos="993"/>
        </w:tabs>
        <w:ind w:firstLine="567"/>
        <w:jc w:val="both"/>
        <w:rPr>
          <w:sz w:val="24"/>
          <w:szCs w:val="24"/>
          <w:lang w:val="uz-Cyrl-UZ"/>
        </w:rPr>
      </w:pPr>
      <w:r w:rsidRPr="00717C82">
        <w:rPr>
          <w:sz w:val="24"/>
          <w:szCs w:val="24"/>
          <w:lang w:val="uz-Cyrl-UZ"/>
        </w:rPr>
        <w:t xml:space="preserve">“SAMARQAND” масъулияти чекланган жамияти билан “BUXORO” масъулияти чекланган жамияти </w:t>
      </w:r>
      <w:r w:rsidR="007F3F40" w:rsidRPr="00717C82">
        <w:rPr>
          <w:sz w:val="24"/>
          <w:szCs w:val="24"/>
          <w:lang w:val="uz-Cyrl-UZ"/>
        </w:rPr>
        <w:t xml:space="preserve">ўртасида </w:t>
      </w:r>
      <w:r w:rsidRPr="00717C82">
        <w:rPr>
          <w:sz w:val="24"/>
          <w:szCs w:val="24"/>
          <w:lang w:val="uz-Cyrl-UZ"/>
        </w:rPr>
        <w:t xml:space="preserve"> 09.08.2022 йилда </w:t>
      </w:r>
      <w:r w:rsidR="007F3F40" w:rsidRPr="00717C82">
        <w:rPr>
          <w:sz w:val="24"/>
          <w:szCs w:val="24"/>
          <w:lang w:val="uz-Cyrl-UZ"/>
        </w:rPr>
        <w:t xml:space="preserve">тузилган </w:t>
      </w:r>
      <w:r w:rsidRPr="00717C82">
        <w:rPr>
          <w:sz w:val="24"/>
          <w:szCs w:val="24"/>
          <w:lang w:val="uz-Cyrl-UZ"/>
        </w:rPr>
        <w:t xml:space="preserve">№ 18-сонли махсулот етказиб бериш шартномаси </w:t>
      </w:r>
      <w:r w:rsidR="007F3F40" w:rsidRPr="00717C82">
        <w:rPr>
          <w:sz w:val="24"/>
          <w:szCs w:val="24"/>
          <w:lang w:val="uz-Cyrl-UZ"/>
        </w:rPr>
        <w:t xml:space="preserve">юзасидан </w:t>
      </w:r>
      <w:r w:rsidR="00020DC6" w:rsidRPr="00717C82">
        <w:rPr>
          <w:sz w:val="24"/>
          <w:szCs w:val="24"/>
          <w:lang w:val="uz-Cyrl-UZ"/>
        </w:rPr>
        <w:t>қарздорлик вужудга келган</w:t>
      </w:r>
      <w:r w:rsidRPr="00717C82">
        <w:rPr>
          <w:sz w:val="24"/>
          <w:szCs w:val="24"/>
          <w:lang w:val="uz-Cyrl-UZ"/>
        </w:rPr>
        <w:t xml:space="preserve">. </w:t>
      </w:r>
      <w:r w:rsidR="00020DC6" w:rsidRPr="00717C82">
        <w:rPr>
          <w:sz w:val="24"/>
          <w:szCs w:val="24"/>
          <w:lang w:val="uz-Cyrl-UZ"/>
        </w:rPr>
        <w:t xml:space="preserve">Биз қарздорликни ундириш тўғрисида даъво ариза билан </w:t>
      </w:r>
      <w:r w:rsidR="00223ED9" w:rsidRPr="00717C82">
        <w:rPr>
          <w:sz w:val="24"/>
          <w:szCs w:val="24"/>
          <w:lang w:val="uz-Cyrl-UZ"/>
        </w:rPr>
        <w:t>“Sam Lex Universalis” адвокатлик фирмаси хузуридаги доимий фаолият кўрсатувчи халқаро тижорат хакамлик суди</w:t>
      </w:r>
      <w:r w:rsidR="00223ED9" w:rsidRPr="00717C82">
        <w:rPr>
          <w:sz w:val="24"/>
          <w:szCs w:val="24"/>
          <w:lang w:val="uz-Cyrl-UZ"/>
        </w:rPr>
        <w:t xml:space="preserve">га </w:t>
      </w:r>
      <w:r w:rsidR="00223ED9" w:rsidRPr="00717C82">
        <w:rPr>
          <w:sz w:val="24"/>
          <w:szCs w:val="24"/>
          <w:lang w:val="uz-Cyrl-UZ"/>
        </w:rPr>
        <w:t xml:space="preserve"> мурожаат қилмоқдамиз. </w:t>
      </w:r>
    </w:p>
    <w:p w14:paraId="57050718" w14:textId="107B7797" w:rsidR="005137A2" w:rsidRPr="00717C82" w:rsidRDefault="004C6849" w:rsidP="00717C82">
      <w:pPr>
        <w:ind w:firstLine="567"/>
        <w:jc w:val="both"/>
        <w:rPr>
          <w:color w:val="000000" w:themeColor="text1"/>
          <w:sz w:val="24"/>
          <w:szCs w:val="24"/>
          <w:lang w:val="uz-Cyrl-UZ"/>
        </w:rPr>
      </w:pPr>
      <w:r w:rsidRPr="00717C82">
        <w:rPr>
          <w:sz w:val="24"/>
          <w:szCs w:val="24"/>
          <w:lang w:val="uz-Cyrl-UZ"/>
        </w:rPr>
        <w:t xml:space="preserve">“Хакамлик судлари тўғрисида”ги қонун ва </w:t>
      </w:r>
      <w:r w:rsidR="00954077" w:rsidRPr="00717C82">
        <w:rPr>
          <w:sz w:val="24"/>
          <w:szCs w:val="24"/>
          <w:lang w:val="uz-Cyrl-UZ"/>
        </w:rPr>
        <w:t xml:space="preserve">Хакамлик суди </w:t>
      </w:r>
      <w:r w:rsidRPr="00717C82">
        <w:rPr>
          <w:sz w:val="24"/>
          <w:szCs w:val="24"/>
          <w:lang w:val="uz-Cyrl-UZ"/>
        </w:rPr>
        <w:t>Регламент</w:t>
      </w:r>
      <w:r w:rsidR="00954077" w:rsidRPr="00717C82">
        <w:rPr>
          <w:sz w:val="24"/>
          <w:szCs w:val="24"/>
          <w:lang w:val="uz-Cyrl-UZ"/>
        </w:rPr>
        <w:t xml:space="preserve">и қоидаларига кўра ишни кўриб чиқиш </w:t>
      </w:r>
      <w:r w:rsidR="00F172C5" w:rsidRPr="00717C82">
        <w:rPr>
          <w:sz w:val="24"/>
          <w:szCs w:val="24"/>
          <w:lang w:val="uz-Cyrl-UZ"/>
        </w:rPr>
        <w:t xml:space="preserve">учун </w:t>
      </w:r>
      <w:r w:rsidR="00F172C5" w:rsidRPr="00717C82">
        <w:rPr>
          <w:sz w:val="24"/>
          <w:szCs w:val="24"/>
          <w:lang w:val="uz-Cyrl-UZ"/>
        </w:rPr>
        <w:t>Ҳакамлик судининг таркибини шакллантириш ҳакамлик судьялари</w:t>
      </w:r>
      <w:r w:rsidR="006D7A7E" w:rsidRPr="00717C82">
        <w:rPr>
          <w:sz w:val="24"/>
          <w:szCs w:val="24"/>
          <w:lang w:val="uz-Cyrl-UZ"/>
        </w:rPr>
        <w:t xml:space="preserve"> рўйхатига кир</w:t>
      </w:r>
      <w:r w:rsidR="00A00C23" w:rsidRPr="00717C82">
        <w:rPr>
          <w:sz w:val="24"/>
          <w:szCs w:val="24"/>
          <w:lang w:val="uz-Cyrl-UZ"/>
        </w:rPr>
        <w:t>и</w:t>
      </w:r>
      <w:r w:rsidR="006D7A7E" w:rsidRPr="00717C82">
        <w:rPr>
          <w:sz w:val="24"/>
          <w:szCs w:val="24"/>
          <w:lang w:val="uz-Cyrl-UZ"/>
        </w:rPr>
        <w:t xml:space="preserve">тилган судьялар </w:t>
      </w:r>
      <w:r w:rsidR="00A00C23" w:rsidRPr="00717C82">
        <w:rPr>
          <w:sz w:val="24"/>
          <w:szCs w:val="24"/>
          <w:lang w:val="uz-Cyrl-UZ"/>
        </w:rPr>
        <w:t xml:space="preserve">орасидан </w:t>
      </w:r>
      <w:r w:rsidR="00E84CAB" w:rsidRPr="00717C82">
        <w:rPr>
          <w:sz w:val="24"/>
          <w:szCs w:val="24"/>
          <w:lang w:val="uz-Cyrl-UZ"/>
        </w:rPr>
        <w:t xml:space="preserve">хакамлик </w:t>
      </w:r>
      <w:r w:rsidR="00A00C23" w:rsidRPr="00717C82">
        <w:rPr>
          <w:sz w:val="24"/>
          <w:szCs w:val="24"/>
          <w:lang w:val="uz-Cyrl-UZ"/>
        </w:rPr>
        <w:t>судья</w:t>
      </w:r>
      <w:r w:rsidR="00E84CAB" w:rsidRPr="00717C82">
        <w:rPr>
          <w:sz w:val="24"/>
          <w:szCs w:val="24"/>
          <w:lang w:val="uz-Cyrl-UZ"/>
        </w:rPr>
        <w:t xml:space="preserve">сини </w:t>
      </w:r>
      <w:r w:rsidR="00F172C5" w:rsidRPr="00717C82">
        <w:rPr>
          <w:sz w:val="24"/>
          <w:szCs w:val="24"/>
          <w:lang w:val="uz-Cyrl-UZ"/>
        </w:rPr>
        <w:t>сайлаш орқали амалга оширилади.</w:t>
      </w:r>
      <w:r w:rsidRPr="00717C82">
        <w:rPr>
          <w:sz w:val="24"/>
          <w:szCs w:val="24"/>
          <w:lang w:val="uz-Cyrl-UZ"/>
        </w:rPr>
        <w:t xml:space="preserve"> </w:t>
      </w:r>
      <w:r w:rsidR="00F172C5" w:rsidRPr="00717C82">
        <w:rPr>
          <w:sz w:val="24"/>
          <w:szCs w:val="24"/>
          <w:lang w:val="uz-Cyrl-UZ"/>
        </w:rPr>
        <w:t xml:space="preserve">Ушбу нормага асосланиб биз </w:t>
      </w:r>
      <w:r w:rsidR="00423BAB" w:rsidRPr="00717C82">
        <w:rPr>
          <w:sz w:val="24"/>
          <w:szCs w:val="24"/>
          <w:lang w:val="uz-Cyrl-UZ"/>
        </w:rPr>
        <w:t>хакамлик суди судьялари рўйхатига кир</w:t>
      </w:r>
      <w:r w:rsidR="00E84CAB" w:rsidRPr="00717C82">
        <w:rPr>
          <w:sz w:val="24"/>
          <w:szCs w:val="24"/>
          <w:lang w:val="uz-Cyrl-UZ"/>
        </w:rPr>
        <w:t>и</w:t>
      </w:r>
      <w:r w:rsidR="00423BAB" w:rsidRPr="00717C82">
        <w:rPr>
          <w:sz w:val="24"/>
          <w:szCs w:val="24"/>
          <w:lang w:val="uz-Cyrl-UZ"/>
        </w:rPr>
        <w:t>тилган</w:t>
      </w:r>
      <w:r w:rsidR="00E84CAB" w:rsidRPr="00717C82">
        <w:rPr>
          <w:sz w:val="24"/>
          <w:szCs w:val="24"/>
          <w:lang w:val="uz-Cyrl-UZ"/>
        </w:rPr>
        <w:t xml:space="preserve"> судья ХХХХХХХХ ХХХХХХ ХХХХХ </w:t>
      </w:r>
      <w:r w:rsidR="00423BAB" w:rsidRPr="00717C82">
        <w:rPr>
          <w:sz w:val="24"/>
          <w:szCs w:val="24"/>
          <w:lang w:val="uz-Cyrl-UZ"/>
        </w:rPr>
        <w:t xml:space="preserve"> </w:t>
      </w:r>
      <w:r w:rsidR="005137A2" w:rsidRPr="00717C82">
        <w:rPr>
          <w:color w:val="000000" w:themeColor="text1"/>
          <w:sz w:val="24"/>
          <w:szCs w:val="24"/>
          <w:lang w:val="uz-Cyrl-UZ"/>
        </w:rPr>
        <w:t xml:space="preserve">томонидан низони кўриб чиқиб, хал қилишини сўрайман. </w:t>
      </w:r>
    </w:p>
    <w:p w14:paraId="76EDF65D" w14:textId="77777777" w:rsidR="005137A2" w:rsidRPr="00717C82" w:rsidRDefault="005137A2" w:rsidP="005137A2">
      <w:pPr>
        <w:ind w:firstLine="567"/>
        <w:jc w:val="both"/>
        <w:rPr>
          <w:rFonts w:eastAsia="Times New Roman"/>
          <w:bCs/>
          <w:color w:val="000000" w:themeColor="text1"/>
          <w:sz w:val="24"/>
          <w:szCs w:val="24"/>
          <w:lang w:val="uz-Cyrl-UZ" w:eastAsia="ru-RU"/>
        </w:rPr>
      </w:pPr>
    </w:p>
    <w:p w14:paraId="06DB048D" w14:textId="2211350A" w:rsidR="004C6849" w:rsidRDefault="004C6849" w:rsidP="00223ED9">
      <w:pPr>
        <w:tabs>
          <w:tab w:val="left" w:pos="993"/>
        </w:tabs>
        <w:ind w:firstLine="709"/>
        <w:jc w:val="both"/>
        <w:rPr>
          <w:sz w:val="24"/>
          <w:szCs w:val="24"/>
          <w:lang w:val="uz-Cyrl-UZ"/>
        </w:rPr>
      </w:pPr>
    </w:p>
    <w:p w14:paraId="731E27C2" w14:textId="77777777" w:rsidR="00F77B21" w:rsidRDefault="00F77B21" w:rsidP="00F77B21">
      <w:pPr>
        <w:tabs>
          <w:tab w:val="left" w:pos="0"/>
        </w:tabs>
        <w:ind w:right="-32" w:firstLine="567"/>
        <w:jc w:val="center"/>
        <w:rPr>
          <w:sz w:val="24"/>
          <w:szCs w:val="24"/>
          <w:lang w:val="uz-Cyrl-UZ"/>
        </w:rPr>
      </w:pPr>
    </w:p>
    <w:p w14:paraId="66E839DB" w14:textId="77777777" w:rsidR="00F77B21" w:rsidRDefault="00F77B21" w:rsidP="00717C82">
      <w:pPr>
        <w:tabs>
          <w:tab w:val="left" w:pos="0"/>
        </w:tabs>
        <w:ind w:right="-32" w:firstLine="567"/>
        <w:jc w:val="left"/>
        <w:rPr>
          <w:b/>
          <w:bCs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t xml:space="preserve">Директор:                   </w:t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</w:r>
      <w:r>
        <w:rPr>
          <w:b/>
          <w:bCs/>
          <w:sz w:val="24"/>
          <w:szCs w:val="24"/>
          <w:lang w:val="uz-Cyrl-UZ"/>
        </w:rPr>
        <w:tab/>
        <w:t xml:space="preserve"> Ф.Бобоев</w:t>
      </w:r>
    </w:p>
    <w:p w14:paraId="46131AA1" w14:textId="77777777" w:rsidR="00F77B21" w:rsidRDefault="00F77B21" w:rsidP="00B21B3E">
      <w:pPr>
        <w:ind w:firstLine="567"/>
        <w:jc w:val="both"/>
        <w:rPr>
          <w:sz w:val="24"/>
          <w:lang w:val="uz-Cyrl-UZ"/>
        </w:rPr>
      </w:pPr>
    </w:p>
    <w:sectPr w:rsidR="00F77B21" w:rsidSect="008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2AF"/>
    <w:multiLevelType w:val="hybridMultilevel"/>
    <w:tmpl w:val="1C32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1BC"/>
    <w:multiLevelType w:val="hybridMultilevel"/>
    <w:tmpl w:val="27BA8944"/>
    <w:lvl w:ilvl="0" w:tplc="D61452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8FF"/>
    <w:rsid w:val="00020DC6"/>
    <w:rsid w:val="00034777"/>
    <w:rsid w:val="000B4F5F"/>
    <w:rsid w:val="001B6455"/>
    <w:rsid w:val="001E55FD"/>
    <w:rsid w:val="001E5AA3"/>
    <w:rsid w:val="002161BB"/>
    <w:rsid w:val="00223ED9"/>
    <w:rsid w:val="002B7BA2"/>
    <w:rsid w:val="003D4D1F"/>
    <w:rsid w:val="003D697A"/>
    <w:rsid w:val="00423BAB"/>
    <w:rsid w:val="00491216"/>
    <w:rsid w:val="004C6849"/>
    <w:rsid w:val="004F236A"/>
    <w:rsid w:val="005137A2"/>
    <w:rsid w:val="005648FF"/>
    <w:rsid w:val="005B7CD9"/>
    <w:rsid w:val="005D769F"/>
    <w:rsid w:val="00671BE3"/>
    <w:rsid w:val="006A1DF6"/>
    <w:rsid w:val="006D7A7E"/>
    <w:rsid w:val="006E6210"/>
    <w:rsid w:val="006E7640"/>
    <w:rsid w:val="00701F54"/>
    <w:rsid w:val="00717C82"/>
    <w:rsid w:val="00777DDF"/>
    <w:rsid w:val="007F3F40"/>
    <w:rsid w:val="00835A5A"/>
    <w:rsid w:val="00836777"/>
    <w:rsid w:val="008634D0"/>
    <w:rsid w:val="0088398F"/>
    <w:rsid w:val="009114FD"/>
    <w:rsid w:val="0092061C"/>
    <w:rsid w:val="00954077"/>
    <w:rsid w:val="00A00C23"/>
    <w:rsid w:val="00B21B3E"/>
    <w:rsid w:val="00B26547"/>
    <w:rsid w:val="00B353FC"/>
    <w:rsid w:val="00B75783"/>
    <w:rsid w:val="00B854E1"/>
    <w:rsid w:val="00BE19F2"/>
    <w:rsid w:val="00C37EBB"/>
    <w:rsid w:val="00DF5529"/>
    <w:rsid w:val="00E11276"/>
    <w:rsid w:val="00E32838"/>
    <w:rsid w:val="00E84CAB"/>
    <w:rsid w:val="00E90CFD"/>
    <w:rsid w:val="00F172C5"/>
    <w:rsid w:val="00F35F85"/>
    <w:rsid w:val="00F520CA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1A30"/>
  <w15:docId w15:val="{A288CE73-226D-4686-B0D3-8D417E87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0CA"/>
    <w:pPr>
      <w:spacing w:after="0" w:line="240" w:lineRule="auto"/>
      <w:jc w:val="right"/>
    </w:pPr>
    <w:rPr>
      <w:rFonts w:ascii="Times New Roman" w:eastAsia="MS Mincho" w:hAnsi="Times New Roman" w:cs="Times New Roman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0C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9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prfx">
    <w:name w:val="clauseprfx"/>
    <w:basedOn w:val="a0"/>
    <w:rsid w:val="00B21B3E"/>
  </w:style>
  <w:style w:type="character" w:customStyle="1" w:styleId="clausesuff">
    <w:name w:val="clausesuff"/>
    <w:basedOn w:val="a0"/>
    <w:rsid w:val="00B21B3E"/>
  </w:style>
  <w:style w:type="paragraph" w:styleId="a5">
    <w:name w:val="List Paragraph"/>
    <w:basedOn w:val="a"/>
    <w:uiPriority w:val="34"/>
    <w:qFormat/>
    <w:rsid w:val="0083677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716D-BD60-41A7-BCBB-0BF9F961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</cp:lastModifiedBy>
  <cp:revision>28</cp:revision>
  <dcterms:created xsi:type="dcterms:W3CDTF">2021-11-16T06:20:00Z</dcterms:created>
  <dcterms:modified xsi:type="dcterms:W3CDTF">2023-04-11T08:45:00Z</dcterms:modified>
</cp:coreProperties>
</file>